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7"/>
        <w:keepLines/>
        <w:spacing w:before="240" w:after="60"/>
        <w:rPr>
          <w:szCs w:val="40"/>
        </w:rPr>
      </w:pPr>
      <w:r>
        <w:rPr>
          <w:rFonts w:eastAsia="Calibri"/>
          <w:szCs w:val="40"/>
        </w:rPr>
        <w:t xml:space="preserve">                                                                            </w:t>
      </w:r>
      <w:r>
        <w:rPr>
          <w:szCs w:val="40"/>
        </w:rPr>
        <w:drawing>
          <wp:inline distT="0" distB="0" distL="0" distR="0">
            <wp:extent cx="866775" cy="989965"/>
            <wp:effectExtent l="0" t="0" r="0" b="0"/>
            <wp:docPr id="1" name="Герб-3вариант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-3вариант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7"/>
        <w:keepLines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Муниципальное образование Кондинский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>
      <w:pPr>
        <w:pStyle w:val="Heading7"/>
        <w:keepLines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АДМИНИСТРАЦИЯ КОНДИНСКОГО РАЙОНА</w:t>
      </w:r>
    </w:p>
    <w:p>
      <w:pPr>
        <w:pStyle w:val="Heading7"/>
        <w:keepLines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УПРАВЛЕНИЕ  ОБРАЗОВАНИЯ</w:t>
      </w:r>
    </w:p>
    <w:p>
      <w:pPr>
        <w:pStyle w:val="Heading6"/>
        <w:keepLines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</w:t>
      </w:r>
    </w:p>
    <w:p>
      <w:pPr>
        <w:pStyle w:val="TextBody"/>
        <w:keepNext w:val="true"/>
        <w:keepLines/>
        <w:jc w:val="center"/>
        <w:rPr>
          <w:rFonts w:ascii="Times New Roman" w:hAnsi="Times New Roman" w:eastAsia="Arial Unicode MS" w:cs="Times New Roman"/>
          <w:b/>
          <w:b/>
          <w:sz w:val="22"/>
          <w:szCs w:val="28"/>
        </w:rPr>
      </w:pPr>
      <w:r>
        <w:rPr>
          <w:rFonts w:eastAsia="Arial Unicode MS" w:cs="Times New Roman"/>
          <w:b/>
          <w:sz w:val="22"/>
          <w:szCs w:val="28"/>
        </w:rPr>
      </w:r>
    </w:p>
    <w:p>
      <w:pPr>
        <w:pStyle w:val="TextBody"/>
        <w:keepNext w:val="true"/>
        <w:keepLines/>
        <w:rPr>
          <w:sz w:val="24"/>
        </w:rPr>
      </w:pPr>
      <w:r>
        <w:rPr>
          <w:sz w:val="24"/>
        </w:rPr>
        <w:t>от «01»  декабря 2021 года                                                                                                         № 643</w:t>
      </w:r>
    </w:p>
    <w:p>
      <w:pPr>
        <w:pStyle w:val="Normal"/>
        <w:ind w:firstLine="708"/>
        <w:jc w:val="center"/>
        <w:rPr/>
      </w:pPr>
      <w:r>
        <w:rPr/>
        <w:t>пгт. Междуреченский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extBody"/>
        <w:keepNext w:val="true"/>
        <w:keepLines/>
        <w:rPr/>
      </w:pPr>
      <w:r>
        <w:rPr>
          <w:b/>
          <w:sz w:val="24"/>
        </w:rPr>
        <w:t xml:space="preserve">О создании рабочей группы </w:t>
      </w:r>
    </w:p>
    <w:p>
      <w:pPr>
        <w:pStyle w:val="TextBody"/>
        <w:keepNext w:val="true"/>
        <w:keepLines/>
        <w:rPr>
          <w:b/>
          <w:b/>
          <w:sz w:val="24"/>
        </w:rPr>
      </w:pPr>
      <w:r>
        <w:rPr>
          <w:b/>
          <w:sz w:val="24"/>
        </w:rPr>
        <w:t xml:space="preserve">по развитию служб школьной </w:t>
      </w:r>
    </w:p>
    <w:p>
      <w:pPr>
        <w:pStyle w:val="TextBody"/>
        <w:keepNext w:val="true"/>
        <w:keepLines/>
        <w:rPr/>
      </w:pPr>
      <w:r>
        <w:rPr>
          <w:b/>
          <w:sz w:val="24"/>
        </w:rPr>
        <w:t>медиации, утверждении плана работы</w:t>
      </w:r>
    </w:p>
    <w:p>
      <w:pPr>
        <w:pStyle w:val="TextBody"/>
        <w:keepNext w:val="true"/>
        <w:keepLines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"/>
        <w:keepNext w:val="true"/>
        <w:keepLines/>
        <w:ind w:firstLine="708"/>
        <w:rPr>
          <w:spacing w:val="2"/>
          <w:sz w:val="24"/>
        </w:rPr>
      </w:pPr>
      <w:r>
        <w:rPr>
          <w:sz w:val="24"/>
        </w:rPr>
        <w:t xml:space="preserve">С целью развития служб школьной медиации, повышения эффективности деятельности служб в образовательных организациях Кондинского района </w:t>
      </w:r>
      <w:r>
        <w:rPr>
          <w:b/>
          <w:spacing w:val="2"/>
          <w:sz w:val="24"/>
        </w:rPr>
        <w:t>приказываю:</w:t>
      </w:r>
    </w:p>
    <w:p>
      <w:pPr>
        <w:pStyle w:val="Normal"/>
        <w:numPr>
          <w:ilvl w:val="0"/>
          <w:numId w:val="2"/>
        </w:numPr>
        <w:shd w:fill="FFFFFF" w:val="clear"/>
        <w:ind w:left="0" w:hanging="0"/>
        <w:jc w:val="both"/>
        <w:rPr/>
      </w:pPr>
      <w:r>
        <w:rPr>
          <w:color w:val="000000"/>
        </w:rPr>
        <w:t>Утвердить:</w:t>
      </w:r>
    </w:p>
    <w:p>
      <w:pPr>
        <w:pStyle w:val="Normal"/>
        <w:numPr>
          <w:ilvl w:val="1"/>
          <w:numId w:val="2"/>
        </w:numPr>
        <w:shd w:fill="FFFFFF" w:val="clear"/>
        <w:ind w:left="0" w:hanging="0"/>
        <w:jc w:val="both"/>
        <w:rPr>
          <w:color w:val="000000"/>
        </w:rPr>
      </w:pPr>
      <w:r>
        <w:rPr>
          <w:color w:val="000000"/>
        </w:rPr>
        <w:t>Положение о рабочей группе по развитию служб школьной медиации (далее – рабочая группа) (приложение 1).</w:t>
      </w:r>
    </w:p>
    <w:p>
      <w:pPr>
        <w:pStyle w:val="Normal"/>
        <w:numPr>
          <w:ilvl w:val="1"/>
          <w:numId w:val="2"/>
        </w:numPr>
        <w:shd w:fill="FFFFFF" w:val="clear"/>
        <w:ind w:left="0" w:hanging="0"/>
        <w:jc w:val="both"/>
        <w:rPr>
          <w:color w:val="000000"/>
        </w:rPr>
      </w:pPr>
      <w:r>
        <w:rPr>
          <w:color w:val="000000"/>
        </w:rPr>
        <w:t>Персональный состав рабочей группы (приложение 2).</w:t>
      </w:r>
    </w:p>
    <w:p>
      <w:pPr>
        <w:pStyle w:val="Normal"/>
        <w:numPr>
          <w:ilvl w:val="1"/>
          <w:numId w:val="2"/>
        </w:numPr>
        <w:shd w:fill="FFFFFF" w:val="clear"/>
        <w:ind w:left="0" w:hanging="0"/>
        <w:jc w:val="both"/>
        <w:rPr>
          <w:color w:val="000000"/>
        </w:rPr>
      </w:pPr>
      <w:r>
        <w:rPr>
          <w:color w:val="000000"/>
        </w:rPr>
        <w:t>План проведения заседаний рабочей группы на 2021-2022 годы (приложение 3).</w:t>
      </w:r>
    </w:p>
    <w:p>
      <w:pPr>
        <w:pStyle w:val="Normal"/>
        <w:numPr>
          <w:ilvl w:val="0"/>
          <w:numId w:val="2"/>
        </w:numPr>
        <w:shd w:fill="FFFFFF" w:val="clear"/>
        <w:ind w:left="0" w:hanging="0"/>
        <w:jc w:val="both"/>
        <w:rPr>
          <w:color w:val="000000"/>
        </w:rPr>
      </w:pPr>
      <w:r>
        <w:rPr>
          <w:color w:val="000000"/>
        </w:rPr>
        <w:t>Назначить куратором группы начальника отдела дополнительного образования и технологий воспитания управления образования Л.Ю. Тюрьмину.</w:t>
      </w:r>
    </w:p>
    <w:p>
      <w:pPr>
        <w:pStyle w:val="Normal"/>
        <w:numPr>
          <w:ilvl w:val="0"/>
          <w:numId w:val="2"/>
        </w:numPr>
        <w:shd w:fill="FFFFFF" w:val="clear"/>
        <w:ind w:left="0" w:hanging="0"/>
        <w:jc w:val="both"/>
        <w:rPr>
          <w:color w:val="000000"/>
        </w:rPr>
      </w:pPr>
      <w:r>
        <w:rPr>
          <w:color w:val="000000"/>
        </w:rPr>
        <w:t>Контроль исполнения приказа оставляю за собой.</w:t>
      </w:r>
    </w:p>
    <w:p>
      <w:pPr>
        <w:pStyle w:val="Normal"/>
        <w:shd w:fill="FFFFFF" w:val="clear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67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67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67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color w:val="000000"/>
        </w:rPr>
        <w:t xml:space="preserve">Начальник       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управления образования                                                                                                  Н.И.Суслова</w:t>
      </w:r>
    </w:p>
    <w:p>
      <w:pPr>
        <w:pStyle w:val="Normal"/>
        <w:jc w:val="both"/>
        <w:rPr>
          <w:color w:val="000000"/>
        </w:rPr>
      </w:pPr>
      <w:r>
        <w:rPr>
          <w:sz w:val="22"/>
          <w:szCs w:val="22"/>
          <w:lang w:val="en-US" w:eastAsia="en-US"/>
        </w:rPr>
        <w:t xml:space="preserve">                                                                           </w:t>
      </w:r>
      <w:r>
        <w:rPr>
          <w:sz w:val="22"/>
          <w:szCs w:val="22"/>
          <w:lang w:val="en-US" w:eastAsia="en-US"/>
        </w:rPr>
        <w:drawing>
          <wp:inline distT="0" distB="0" distL="0" distR="0">
            <wp:extent cx="400050" cy="771525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90" t="-47" r="-90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к приказу управления образования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администрации Кондинского района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_01_ декабря 2021 г. № 643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/>
      </w:pPr>
      <w:r>
        <w:rPr>
          <w:b/>
        </w:rPr>
        <w:t>Положение о рабочей группе управления образования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по развитию служб школьной медиации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Style16"/>
        <w:numPr>
          <w:ilvl w:val="0"/>
          <w:numId w:val="3"/>
        </w:numPr>
        <w:spacing w:before="0" w:after="0"/>
        <w:contextualSpacing/>
        <w:jc w:val="center"/>
        <w:rPr>
          <w:b/>
          <w:b/>
        </w:rPr>
      </w:pPr>
      <w:r>
        <w:rPr>
          <w:b/>
        </w:rPr>
        <w:t>Общие положения.</w:t>
      </w:r>
    </w:p>
    <w:p>
      <w:pPr>
        <w:pStyle w:val="Style16"/>
        <w:numPr>
          <w:ilvl w:val="1"/>
          <w:numId w:val="3"/>
        </w:numPr>
        <w:spacing w:before="0" w:after="0"/>
        <w:ind w:left="0" w:hanging="0"/>
        <w:contextualSpacing/>
        <w:jc w:val="both"/>
        <w:rPr/>
      </w:pPr>
      <w:r>
        <w:rPr>
          <w:color w:val="414141"/>
        </w:rPr>
        <w:t xml:space="preserve">Рабочая группа управления образования </w:t>
      </w:r>
      <w:r>
        <w:rPr>
          <w:color w:val="000000"/>
        </w:rPr>
        <w:t>по развитию служб школьной медиации (далее – рабочая группа)</w:t>
      </w:r>
      <w:r>
        <w:rPr>
          <w:color w:val="414141"/>
        </w:rPr>
        <w:t xml:space="preserve"> действует в соответствии с законодательством Российской Федерации и Ханты – Мансийского автономного округа - Югры в сфере образования, а также настоящим Положением.</w:t>
      </w:r>
    </w:p>
    <w:p>
      <w:pPr>
        <w:pStyle w:val="Style16"/>
        <w:numPr>
          <w:ilvl w:val="1"/>
          <w:numId w:val="3"/>
        </w:numPr>
        <w:spacing w:before="0" w:after="0"/>
        <w:ind w:left="0" w:hanging="0"/>
        <w:contextualSpacing/>
        <w:jc w:val="both"/>
        <w:rPr/>
      </w:pPr>
      <w:r>
        <w:rPr>
          <w:color w:val="414141"/>
        </w:rPr>
        <w:t xml:space="preserve">Рабочая группа создается для координации и согласования действий управления образования и общеобразовательных школ …... </w:t>
      </w:r>
    </w:p>
    <w:p>
      <w:pPr>
        <w:pStyle w:val="Style16"/>
        <w:numPr>
          <w:ilvl w:val="1"/>
          <w:numId w:val="3"/>
        </w:numPr>
        <w:spacing w:before="0" w:after="0"/>
        <w:ind w:left="0" w:hanging="0"/>
        <w:contextualSpacing/>
        <w:jc w:val="both"/>
        <w:rPr>
          <w:color w:val="414141"/>
        </w:rPr>
      </w:pPr>
      <w:r>
        <w:rPr>
          <w:color w:val="414141"/>
        </w:rPr>
        <w:t>Решение о создании или о ликвидации рабочей группы принимается начальником управления образования администрации Кондинского района и оформляется соответствующим приказом.</w:t>
      </w:r>
    </w:p>
    <w:p>
      <w:pPr>
        <w:pStyle w:val="Style16"/>
        <w:numPr>
          <w:ilvl w:val="0"/>
          <w:numId w:val="3"/>
        </w:numPr>
        <w:spacing w:before="0" w:after="0"/>
        <w:ind w:left="0" w:hanging="0"/>
        <w:contextualSpacing/>
        <w:jc w:val="center"/>
        <w:rPr>
          <w:color w:val="414141"/>
        </w:rPr>
      </w:pPr>
      <w:r>
        <w:rPr>
          <w:b/>
          <w:bCs/>
          <w:color w:val="414141"/>
        </w:rPr>
        <w:t>Состав рабочей группы</w:t>
      </w:r>
    </w:p>
    <w:p>
      <w:pPr>
        <w:pStyle w:val="Style16"/>
        <w:numPr>
          <w:ilvl w:val="1"/>
          <w:numId w:val="3"/>
        </w:numPr>
        <w:spacing w:before="0" w:after="0"/>
        <w:ind w:left="0" w:hanging="0"/>
        <w:contextualSpacing/>
        <w:jc w:val="both"/>
        <w:rPr>
          <w:color w:val="414141"/>
        </w:rPr>
      </w:pPr>
      <w:r>
        <w:rPr>
          <w:color w:val="414141"/>
        </w:rPr>
        <w:t>Численный и персональный составы рабочей группы определяются приказом управления образования, исходя из …...</w:t>
      </w:r>
    </w:p>
    <w:p>
      <w:pPr>
        <w:pStyle w:val="Style16"/>
        <w:numPr>
          <w:ilvl w:val="1"/>
          <w:numId w:val="3"/>
        </w:numPr>
        <w:spacing w:before="0" w:after="0"/>
        <w:ind w:left="0" w:hanging="0"/>
        <w:contextualSpacing/>
        <w:jc w:val="both"/>
        <w:rPr>
          <w:color w:val="414141"/>
        </w:rPr>
      </w:pPr>
      <w:r>
        <w:rPr>
          <w:color w:val="414141"/>
        </w:rPr>
        <w:t xml:space="preserve"> </w:t>
      </w:r>
      <w:r>
        <w:rPr>
          <w:color w:val="414141"/>
        </w:rPr>
        <w:t>В состав рабочей группы могут входить специалисты управления образования, руководители и специалисты общеобразовательных организаций,……..</w:t>
      </w:r>
    </w:p>
    <w:p>
      <w:pPr>
        <w:pStyle w:val="Style16"/>
        <w:numPr>
          <w:ilvl w:val="1"/>
          <w:numId w:val="3"/>
        </w:numPr>
        <w:spacing w:before="0" w:after="0"/>
        <w:ind w:left="0" w:hanging="0"/>
        <w:contextualSpacing/>
        <w:jc w:val="both"/>
        <w:rPr>
          <w:color w:val="414141"/>
        </w:rPr>
      </w:pPr>
      <w:r>
        <w:rPr>
          <w:color w:val="414141"/>
        </w:rPr>
        <w:t>Руководителем (председателем) рабочей группы является начальник управления образования.</w:t>
      </w:r>
    </w:p>
    <w:p>
      <w:pPr>
        <w:pStyle w:val="Style16"/>
        <w:numPr>
          <w:ilvl w:val="1"/>
          <w:numId w:val="3"/>
        </w:numPr>
        <w:spacing w:before="0" w:after="0"/>
        <w:ind w:left="0" w:hanging="0"/>
        <w:contextualSpacing/>
        <w:jc w:val="both"/>
        <w:rPr>
          <w:color w:val="414141"/>
        </w:rPr>
      </w:pPr>
      <w:r>
        <w:rPr>
          <w:color w:val="414141"/>
        </w:rPr>
        <w:t>Рабочая группа вправе привлекать экспертов.</w:t>
      </w:r>
    </w:p>
    <w:p>
      <w:pPr>
        <w:pStyle w:val="Style16"/>
        <w:numPr>
          <w:ilvl w:val="0"/>
          <w:numId w:val="3"/>
        </w:numPr>
        <w:spacing w:before="0" w:after="0"/>
        <w:contextualSpacing/>
        <w:jc w:val="center"/>
        <w:rPr>
          <w:color w:val="414141"/>
        </w:rPr>
      </w:pPr>
      <w:r>
        <w:rPr>
          <w:b/>
          <w:bCs/>
          <w:color w:val="414141"/>
        </w:rPr>
        <w:t>Организация деятельности Рабочей группы</w:t>
      </w:r>
    </w:p>
    <w:p>
      <w:pPr>
        <w:pStyle w:val="Style16"/>
        <w:numPr>
          <w:ilvl w:val="1"/>
          <w:numId w:val="3"/>
        </w:numPr>
        <w:spacing w:before="0" w:after="0"/>
        <w:ind w:left="0" w:hanging="0"/>
        <w:contextualSpacing/>
        <w:jc w:val="both"/>
        <w:rPr>
          <w:color w:val="414141"/>
        </w:rPr>
      </w:pPr>
      <w:r>
        <w:rPr>
          <w:color w:val="414141"/>
        </w:rPr>
        <w:t>Основной формой работы Рабочей группы является ее заседание.</w:t>
      </w:r>
    </w:p>
    <w:p>
      <w:pPr>
        <w:pStyle w:val="Style16"/>
        <w:numPr>
          <w:ilvl w:val="1"/>
          <w:numId w:val="3"/>
        </w:numPr>
        <w:spacing w:before="0" w:after="0"/>
        <w:ind w:left="0" w:hanging="0"/>
        <w:contextualSpacing/>
        <w:jc w:val="both"/>
        <w:rPr>
          <w:color w:val="414141"/>
        </w:rPr>
      </w:pPr>
      <w:r>
        <w:rPr>
          <w:color w:val="414141"/>
        </w:rPr>
        <w:t>Заседания рабочей группы проводятся с периодичностью 1 раз в месяц, а также по мере необходимости.</w:t>
      </w:r>
    </w:p>
    <w:p>
      <w:pPr>
        <w:pStyle w:val="Style16"/>
        <w:numPr>
          <w:ilvl w:val="1"/>
          <w:numId w:val="3"/>
        </w:numPr>
        <w:spacing w:before="0" w:after="0"/>
        <w:ind w:left="0" w:hanging="0"/>
        <w:contextualSpacing/>
        <w:jc w:val="both"/>
        <w:rPr>
          <w:color w:val="414141"/>
        </w:rPr>
      </w:pPr>
      <w:r>
        <w:rPr>
          <w:color w:val="414141"/>
        </w:rPr>
        <w:t>Заседание рабочей группы правомочно, если на нем присутствует не менее половины от общего числа членов рабочей группы.</w:t>
      </w:r>
    </w:p>
    <w:p>
      <w:pPr>
        <w:pStyle w:val="Style16"/>
        <w:numPr>
          <w:ilvl w:val="1"/>
          <w:numId w:val="3"/>
        </w:numPr>
        <w:spacing w:before="0" w:after="0"/>
        <w:ind w:left="0" w:hanging="0"/>
        <w:contextualSpacing/>
        <w:jc w:val="both"/>
        <w:rPr/>
      </w:pPr>
      <w:r>
        <w:rPr>
          <w:color w:val="414141"/>
        </w:rPr>
        <w:t>Повестка заседания рабочей группы формируется и рассылается членам группы не позднее, чем за 3 календарных дней до заседания. Члены рабочей группы могут вносить предложения по формированию повестки заседания.</w:t>
      </w:r>
    </w:p>
    <w:p>
      <w:pPr>
        <w:pStyle w:val="Style16"/>
        <w:numPr>
          <w:ilvl w:val="1"/>
          <w:numId w:val="3"/>
        </w:numPr>
        <w:spacing w:before="0" w:after="0"/>
        <w:ind w:left="0" w:hanging="0"/>
        <w:contextualSpacing/>
        <w:jc w:val="both"/>
        <w:rPr/>
      </w:pPr>
      <w:r>
        <w:rPr>
          <w:color w:val="414141"/>
        </w:rPr>
        <w:t xml:space="preserve">В заседании рабочей группы могут принимать участие с правом совещательного голоса специалисты, эксперты из общеобразовательных школ Кондинского района, </w:t>
      </w:r>
      <w:r>
        <w:rPr/>
        <w:t>МКУ «Центр содействия деятельности организаций»</w:t>
      </w:r>
      <w:r>
        <w:rPr>
          <w:color w:val="414141"/>
        </w:rPr>
        <w:t>, не входящие в её состав.</w:t>
      </w:r>
    </w:p>
    <w:p>
      <w:pPr>
        <w:pStyle w:val="Style16"/>
        <w:numPr>
          <w:ilvl w:val="1"/>
          <w:numId w:val="3"/>
        </w:numPr>
        <w:spacing w:before="0" w:after="0"/>
        <w:ind w:left="0" w:hanging="0"/>
        <w:contextualSpacing/>
        <w:jc w:val="both"/>
        <w:rPr>
          <w:color w:val="414141"/>
        </w:rPr>
      </w:pPr>
      <w:r>
        <w:rPr>
          <w:color w:val="414141"/>
        </w:rPr>
        <w:t xml:space="preserve">Рабочая группа обсуждает, предлагает мероприятия, выполняет поручения начальника управления образования, специалистов управления образования, курирующих направление……. </w:t>
      </w:r>
    </w:p>
    <w:p>
      <w:pPr>
        <w:pStyle w:val="Style16"/>
        <w:numPr>
          <w:ilvl w:val="1"/>
          <w:numId w:val="3"/>
        </w:numPr>
        <w:spacing w:before="0" w:after="0"/>
        <w:ind w:left="0" w:hanging="0"/>
        <w:contextualSpacing/>
        <w:jc w:val="both"/>
        <w:rPr>
          <w:color w:val="414141"/>
        </w:rPr>
      </w:pPr>
      <w:r>
        <w:rPr>
          <w:color w:val="414141"/>
        </w:rPr>
        <w:t>Рабочая группа вправе:</w:t>
      </w:r>
    </w:p>
    <w:p>
      <w:pPr>
        <w:pStyle w:val="Style16"/>
        <w:ind w:left="0" w:hanging="0"/>
        <w:jc w:val="both"/>
        <w:rPr/>
      </w:pPr>
      <w:r>
        <w:rPr>
          <w:color w:val="414141"/>
        </w:rPr>
        <w:t xml:space="preserve">- рекомендовать руководителям, специалистам общеобразовательных школ, управлению образования проведение мероприятий, внесение изменений в локальные акты, приказы, планы мероприятий и др в целях повышения эффективности реализуемых мер. </w:t>
      </w:r>
    </w:p>
    <w:p>
      <w:pPr>
        <w:pStyle w:val="Style16"/>
        <w:ind w:left="0" w:hanging="0"/>
        <w:jc w:val="both"/>
        <w:rPr>
          <w:color w:val="414141"/>
        </w:rPr>
      </w:pPr>
      <w:r>
        <w:rPr>
          <w:color w:val="414141"/>
        </w:rPr>
        <w:t>- давать поручение членам рабочей группы, которое оформляется протокольной записью. Выписка из протокола с поручением в течение 3-х рабочих дней направляется исполнителю, который информирует рабочую группу о результатах.</w:t>
      </w:r>
    </w:p>
    <w:p>
      <w:pPr>
        <w:pStyle w:val="Style16"/>
        <w:numPr>
          <w:ilvl w:val="1"/>
          <w:numId w:val="3"/>
        </w:numPr>
        <w:spacing w:before="0" w:after="0"/>
        <w:ind w:left="0" w:hanging="0"/>
        <w:contextualSpacing/>
        <w:jc w:val="both"/>
        <w:rPr>
          <w:color w:val="414141"/>
        </w:rPr>
      </w:pPr>
      <w:r>
        <w:rPr>
          <w:color w:val="414141"/>
        </w:rPr>
        <w:t>Вопросы организации деятельности рабочей группы решает её председатель. Он:</w:t>
        <w:br/>
        <w:t>- информирует членов рабочей группы о включении в группу;</w:t>
      </w:r>
    </w:p>
    <w:p>
      <w:pPr>
        <w:pStyle w:val="Style16"/>
        <w:ind w:left="0" w:hanging="0"/>
        <w:jc w:val="both"/>
        <w:rPr>
          <w:color w:val="414141"/>
        </w:rPr>
      </w:pPr>
      <w:r>
        <w:rPr>
          <w:color w:val="414141"/>
        </w:rPr>
        <w:t>- вносит предложения по привлечению экспертов, других специалистов;</w:t>
      </w:r>
    </w:p>
    <w:p>
      <w:pPr>
        <w:pStyle w:val="Style16"/>
        <w:ind w:left="0" w:hanging="0"/>
        <w:jc w:val="both"/>
        <w:rPr>
          <w:color w:val="414141"/>
        </w:rPr>
      </w:pPr>
      <w:r>
        <w:rPr>
          <w:color w:val="414141"/>
        </w:rPr>
        <w:t>- формирует проект повестки заседания рабочей группы;</w:t>
      </w:r>
    </w:p>
    <w:p>
      <w:pPr>
        <w:pStyle w:val="Style16"/>
        <w:ind w:left="0" w:hanging="0"/>
        <w:jc w:val="both"/>
        <w:rPr>
          <w:color w:val="414141"/>
        </w:rPr>
      </w:pPr>
      <w:r>
        <w:rPr>
          <w:color w:val="414141"/>
        </w:rPr>
        <w:t>- ведет заседания рабочей группы, готовит протоколы заседаний и проекты решений рабочей группы;</w:t>
      </w:r>
    </w:p>
    <w:p>
      <w:pPr>
        <w:pStyle w:val="Style16"/>
        <w:ind w:left="0" w:hanging="0"/>
        <w:jc w:val="both"/>
        <w:rPr>
          <w:color w:val="414141"/>
        </w:rPr>
      </w:pPr>
      <w:r>
        <w:rPr>
          <w:color w:val="414141"/>
        </w:rPr>
        <w:t>- в период между заседаниями может осуществлять процедуру принятия решения посредством заочного голосования членов рабочей группы по вопросам, отнесенным к компетенции рабочей группы;</w:t>
      </w:r>
    </w:p>
    <w:p>
      <w:pPr>
        <w:pStyle w:val="Style16"/>
        <w:ind w:left="0" w:hanging="0"/>
        <w:jc w:val="both"/>
        <w:rPr/>
      </w:pPr>
      <w:r>
        <w:rPr>
          <w:color w:val="414141"/>
        </w:rPr>
        <w:t>- осуществляет взаимодействие и координацию деятельности членов рабочей группы;</w:t>
      </w:r>
    </w:p>
    <w:p>
      <w:pPr>
        <w:pStyle w:val="Style16"/>
        <w:ind w:left="0" w:hanging="0"/>
        <w:jc w:val="both"/>
        <w:rPr>
          <w:color w:val="414141"/>
        </w:rPr>
      </w:pPr>
      <w:r>
        <w:rPr>
          <w:color w:val="414141"/>
        </w:rPr>
        <w:t>- рассматривает вопросы, связанные с реализацией решений рабочей группы;</w:t>
      </w:r>
    </w:p>
    <w:p>
      <w:pPr>
        <w:pStyle w:val="Style16"/>
        <w:ind w:left="0" w:hanging="0"/>
        <w:jc w:val="both"/>
        <w:rPr>
          <w:color w:val="414141"/>
        </w:rPr>
      </w:pPr>
      <w:r>
        <w:rPr>
          <w:color w:val="414141"/>
        </w:rPr>
        <w:t>- осуществляет текущий контроль за исполнением решений рабочей группы;</w:t>
      </w:r>
    </w:p>
    <w:p>
      <w:pPr>
        <w:pStyle w:val="Style16"/>
        <w:ind w:left="0" w:hanging="0"/>
        <w:jc w:val="both"/>
        <w:rPr>
          <w:color w:val="414141"/>
        </w:rPr>
      </w:pPr>
      <w:r>
        <w:rPr>
          <w:color w:val="414141"/>
        </w:rPr>
        <w:t>- информирует членов рабочей группы об основных направлениях……..;</w:t>
      </w:r>
    </w:p>
    <w:p>
      <w:pPr>
        <w:pStyle w:val="Style16"/>
        <w:ind w:left="0" w:hanging="0"/>
        <w:jc w:val="both"/>
        <w:rPr>
          <w:color w:val="414141"/>
        </w:rPr>
      </w:pPr>
      <w:r>
        <w:rPr>
          <w:color w:val="414141"/>
        </w:rPr>
        <w:t>- в случае своего отсутствия поручает исполнение обязанностей председателя рабочей группы одному из членов группы.</w:t>
      </w:r>
    </w:p>
    <w:p>
      <w:pPr>
        <w:pStyle w:val="Style16"/>
        <w:numPr>
          <w:ilvl w:val="1"/>
          <w:numId w:val="3"/>
        </w:numPr>
        <w:spacing w:before="0" w:after="0"/>
        <w:ind w:left="0" w:hanging="0"/>
        <w:contextualSpacing/>
        <w:jc w:val="both"/>
        <w:rPr/>
      </w:pPr>
      <w:r>
        <w:rPr>
          <w:color w:val="414141"/>
        </w:rPr>
        <w:t>Перенос обсуждения вопроса, включенного в план работы рабочей группы, на другое время может быть осуществлен по решению рабочей группы с уведомлением соответствующей комиссии.</w:t>
      </w:r>
    </w:p>
    <w:p>
      <w:pPr>
        <w:pStyle w:val="Style16"/>
        <w:numPr>
          <w:ilvl w:val="0"/>
          <w:numId w:val="3"/>
        </w:numPr>
        <w:spacing w:before="0" w:after="0"/>
        <w:contextualSpacing/>
        <w:jc w:val="center"/>
        <w:rPr>
          <w:color w:val="414141"/>
        </w:rPr>
      </w:pPr>
      <w:r>
        <w:rPr>
          <w:b/>
          <w:bCs/>
          <w:color w:val="414141"/>
        </w:rPr>
        <w:t>Решения Рабочей группы</w:t>
      </w:r>
    </w:p>
    <w:p>
      <w:pPr>
        <w:pStyle w:val="Style16"/>
        <w:numPr>
          <w:ilvl w:val="1"/>
          <w:numId w:val="3"/>
        </w:numPr>
        <w:spacing w:before="0" w:after="0"/>
        <w:ind w:left="0" w:hanging="0"/>
        <w:contextualSpacing/>
        <w:jc w:val="both"/>
        <w:rPr>
          <w:color w:val="414141"/>
        </w:rPr>
      </w:pPr>
      <w:r>
        <w:rPr>
          <w:color w:val="414141"/>
        </w:rPr>
        <w:t>Решения рабочей группы принимаются большинством голосов от числа присутствующих на заседании членов рабочей группы, в 3-дневный срок оформляются в виде протокола заседания рабочей группы.</w:t>
      </w:r>
    </w:p>
    <w:p>
      <w:pPr>
        <w:pStyle w:val="Style16"/>
        <w:numPr>
          <w:ilvl w:val="1"/>
          <w:numId w:val="3"/>
        </w:numPr>
        <w:spacing w:before="0" w:after="0"/>
        <w:ind w:left="0" w:hanging="0"/>
        <w:contextualSpacing/>
        <w:jc w:val="both"/>
        <w:rPr>
          <w:color w:val="414141"/>
        </w:rPr>
      </w:pPr>
      <w:r>
        <w:rPr>
          <w:color w:val="414141"/>
        </w:rPr>
        <w:t>По инициативе председателя рабочей группы, решение может быть принято посредством заочного голосования. Заочное голосование осуществляется путем направления членам рабочей группы опросного листа. Если в течение двух дней член рабочей группы не направил заполненные опросные листы секретарю рабочей группы, считается, что он согласен с проектами решений по вопросам, вынесенным для голосования. Председатель рабочей группы в течение суток со дня получения последнего опросного листа, направленного с соблюдением установленного срока, подсчитывает число поданных голосов и оформляет проект решения рабочей группы по каждому вопросу опросного листа. Решение по каждому вопросу опросного листа считается принятым, если более половины членов рабочей группы высказались «за» по соответствующему вопросу. В том случае, если по поступившему от члена рабочей группы опросному листу невозможно установить его решение, такой опросный лист признается недействительным. Опросным методом не могут приниматься решения по следующим вопросам:</w:t>
      </w:r>
    </w:p>
    <w:p>
      <w:pPr>
        <w:pStyle w:val="Style16"/>
        <w:ind w:left="0" w:hanging="0"/>
        <w:jc w:val="both"/>
        <w:rPr>
          <w:color w:val="414141"/>
        </w:rPr>
      </w:pPr>
      <w:r>
        <w:rPr>
          <w:color w:val="414141"/>
        </w:rPr>
        <w:t>- утверждение отчета о деятельности рабочей группы;</w:t>
        <w:br/>
        <w:t>- решения по вопросам, персонально касающимся членов рабочей группы.</w:t>
      </w:r>
    </w:p>
    <w:p>
      <w:pPr>
        <w:pStyle w:val="Style16"/>
        <w:numPr>
          <w:ilvl w:val="1"/>
          <w:numId w:val="3"/>
        </w:numPr>
        <w:spacing w:before="0" w:after="0"/>
        <w:ind w:left="0" w:hanging="0"/>
        <w:contextualSpacing/>
        <w:jc w:val="both"/>
        <w:rPr>
          <w:color w:val="414141"/>
        </w:rPr>
      </w:pPr>
      <w:r>
        <w:rPr>
          <w:color w:val="414141"/>
        </w:rPr>
        <w:t>В случае необходимости рабочая группа может вносить изменения в свои решения. Сведения о вопросах, по которым требуется внесение изменений в решение рабочей группы, подготавливаются председателем рабочей группы и рассматриваются на заседании рабочей группы.</w:t>
      </w:r>
    </w:p>
    <w:p>
      <w:pPr>
        <w:pStyle w:val="Style16"/>
        <w:numPr>
          <w:ilvl w:val="1"/>
          <w:numId w:val="3"/>
        </w:numPr>
        <w:spacing w:before="0" w:after="0"/>
        <w:ind w:left="0" w:hanging="0"/>
        <w:contextualSpacing/>
        <w:jc w:val="both"/>
        <w:rPr/>
      </w:pPr>
      <w:r>
        <w:rPr>
          <w:color w:val="414141"/>
        </w:rPr>
        <w:t>Ответственность за реализацию решений рабочей группы несут указанные в решениях рабочей группы члены рабочей группы и председатель рабочей группы.</w:t>
      </w:r>
    </w:p>
    <w:p>
      <w:pPr>
        <w:pStyle w:val="Style16"/>
        <w:numPr>
          <w:ilvl w:val="1"/>
          <w:numId w:val="3"/>
        </w:numPr>
        <w:spacing w:before="0" w:after="0"/>
        <w:ind w:left="0" w:hanging="0"/>
        <w:contextualSpacing/>
        <w:jc w:val="both"/>
        <w:rPr>
          <w:color w:val="414141"/>
        </w:rPr>
      </w:pPr>
      <w:r>
        <w:rPr>
          <w:color w:val="414141"/>
        </w:rPr>
        <w:t>Контроль за исполнением решений, принимаемых рабочей группой, осуществляет председатель рабочей группы.</w:t>
      </w:r>
    </w:p>
    <w:p>
      <w:pPr>
        <w:pStyle w:val="Style16"/>
        <w:numPr>
          <w:ilvl w:val="0"/>
          <w:numId w:val="3"/>
        </w:numPr>
        <w:spacing w:before="0" w:after="0"/>
        <w:ind w:left="0" w:hanging="0"/>
        <w:contextualSpacing/>
        <w:jc w:val="center"/>
        <w:rPr>
          <w:b/>
          <w:b/>
          <w:color w:val="414141"/>
        </w:rPr>
      </w:pPr>
      <w:r>
        <w:rPr>
          <w:b/>
          <w:bCs/>
          <w:color w:val="414141"/>
        </w:rPr>
        <w:t>Права и обязанности членов рабочей группы</w:t>
      </w:r>
    </w:p>
    <w:p>
      <w:pPr>
        <w:pStyle w:val="Style16"/>
        <w:numPr>
          <w:ilvl w:val="1"/>
          <w:numId w:val="3"/>
        </w:numPr>
        <w:spacing w:before="0" w:after="0"/>
        <w:ind w:left="0" w:hanging="0"/>
        <w:contextualSpacing/>
        <w:jc w:val="both"/>
        <w:rPr>
          <w:color w:val="414141"/>
        </w:rPr>
      </w:pPr>
      <w:r>
        <w:rPr>
          <w:color w:val="414141"/>
        </w:rPr>
        <w:t>Член рабочей группы имеет право:</w:t>
      </w:r>
    </w:p>
    <w:p>
      <w:pPr>
        <w:pStyle w:val="Style16"/>
        <w:ind w:left="0" w:hanging="0"/>
        <w:jc w:val="both"/>
        <w:rPr>
          <w:color w:val="414141"/>
        </w:rPr>
      </w:pPr>
      <w:r>
        <w:rPr>
          <w:color w:val="414141"/>
        </w:rPr>
        <w:t>- предлагать на рассмотрение рабочей группы внеплановые вопросы, если они требуют срочного решения;</w:t>
      </w:r>
    </w:p>
    <w:p>
      <w:pPr>
        <w:pStyle w:val="Style16"/>
        <w:ind w:left="0" w:hanging="0"/>
        <w:jc w:val="both"/>
        <w:rPr>
          <w:color w:val="414141"/>
        </w:rPr>
      </w:pPr>
      <w:r>
        <w:rPr>
          <w:color w:val="414141"/>
        </w:rPr>
        <w:t>- участвовать в подготовке проектов решений (заключений) по вопросу, разрабатываемому рабочей группой;</w:t>
      </w:r>
    </w:p>
    <w:p>
      <w:pPr>
        <w:pStyle w:val="Style16"/>
        <w:ind w:left="0" w:hanging="0"/>
        <w:jc w:val="both"/>
        <w:rPr>
          <w:color w:val="414141"/>
        </w:rPr>
      </w:pPr>
      <w:r>
        <w:rPr>
          <w:color w:val="414141"/>
        </w:rPr>
        <w:t>- представлять свое мнение по обсуждаемым вопросам в письменном виде в случае невозможности участия в работе рабочей группы;</w:t>
      </w:r>
    </w:p>
    <w:p>
      <w:pPr>
        <w:pStyle w:val="Style16"/>
        <w:ind w:left="0" w:hanging="0"/>
        <w:jc w:val="both"/>
        <w:rPr/>
      </w:pPr>
      <w:r>
        <w:rPr>
          <w:color w:val="414141"/>
        </w:rPr>
        <w:t>- вносить на рассмотрение рабочей группы свой вариант проекта решения по обсуждаемому вопросу в случае несогласия с решением, принятым рабочей группой.</w:t>
      </w:r>
    </w:p>
    <w:p>
      <w:pPr>
        <w:pStyle w:val="Style16"/>
        <w:numPr>
          <w:ilvl w:val="1"/>
          <w:numId w:val="3"/>
        </w:numPr>
        <w:spacing w:before="0" w:after="0"/>
        <w:ind w:left="0" w:hanging="0"/>
        <w:contextualSpacing/>
        <w:jc w:val="both"/>
        <w:rPr>
          <w:color w:val="414141"/>
        </w:rPr>
      </w:pPr>
      <w:r>
        <w:rPr>
          <w:color w:val="414141"/>
        </w:rPr>
        <w:t>Член рабочей группы обязан:</w:t>
      </w:r>
    </w:p>
    <w:p>
      <w:pPr>
        <w:pStyle w:val="Style16"/>
        <w:ind w:left="0" w:hanging="0"/>
        <w:jc w:val="both"/>
        <w:rPr>
          <w:color w:val="414141"/>
        </w:rPr>
      </w:pPr>
      <w:r>
        <w:rPr>
          <w:color w:val="414141"/>
        </w:rPr>
        <w:t>- присутствовать на заседаниях рабочей группы, в том числе с использованием видеоконференцсвязи;</w:t>
      </w:r>
    </w:p>
    <w:p>
      <w:pPr>
        <w:pStyle w:val="Style16"/>
        <w:ind w:left="0" w:hanging="0"/>
        <w:jc w:val="both"/>
        <w:rPr>
          <w:color w:val="414141"/>
        </w:rPr>
      </w:pPr>
      <w:r>
        <w:rPr>
          <w:color w:val="414141"/>
        </w:rPr>
        <w:t>- заблаговременно информировать председателя рабочей группы о невозможности присутствовать на заседании;</w:t>
      </w:r>
    </w:p>
    <w:p>
      <w:pPr>
        <w:pStyle w:val="Style16"/>
        <w:ind w:left="0" w:hanging="0"/>
        <w:jc w:val="both"/>
        <w:rPr/>
      </w:pPr>
      <w:r>
        <w:rPr>
          <w:color w:val="414141"/>
        </w:rPr>
        <w:t>- представлять председателю рабочей группы информацию о проделанной работе (в случае необходимости).</w:t>
      </w:r>
    </w:p>
    <w:p>
      <w:pPr>
        <w:pStyle w:val="Normal"/>
        <w:jc w:val="right"/>
        <w:rPr>
          <w:bCs/>
          <w:color w:val="414141"/>
          <w:sz w:val="20"/>
          <w:szCs w:val="20"/>
        </w:rPr>
      </w:pPr>
      <w:r>
        <w:rPr>
          <w:bCs/>
          <w:color w:val="414141"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/>
      </w:pPr>
      <w:r>
        <w:rPr>
          <w:bCs/>
          <w:sz w:val="20"/>
          <w:szCs w:val="20"/>
        </w:rPr>
        <w:t>Приложение 2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к приказу управления образования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администрации Кондинского района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_01_ декабря 2021 г. № 643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</w:rPr>
      </w:pPr>
      <w:r>
        <w:rPr>
          <w:bCs/>
        </w:rPr>
        <w:t>Состав рабочей группы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1. Суслова Наталья Игоревна – начальник управления образования, председатель рабочей группы,</w:t>
      </w:r>
    </w:p>
    <w:p>
      <w:pPr>
        <w:pStyle w:val="Normal"/>
        <w:jc w:val="both"/>
        <w:rPr>
          <w:bCs/>
        </w:rPr>
      </w:pPr>
      <w:r>
        <w:rPr>
          <w:bCs/>
        </w:rPr>
        <w:t>2. Начальник отдела дополнительного образования и технологий воспитания,</w:t>
      </w:r>
    </w:p>
    <w:p>
      <w:pPr>
        <w:pStyle w:val="Normal"/>
        <w:jc w:val="both"/>
        <w:rPr>
          <w:bCs/>
        </w:rPr>
      </w:pPr>
      <w:r>
        <w:rPr>
          <w:bCs/>
        </w:rPr>
        <w:t>3. Филяева Нина Ильдаровна- специалист по организации летнего отдыха, секретарь рабочей группы,</w:t>
      </w:r>
    </w:p>
    <w:p>
      <w:pPr>
        <w:pStyle w:val="Normal"/>
        <w:jc w:val="both"/>
        <w:rPr>
          <w:bCs/>
        </w:rPr>
      </w:pPr>
      <w:r>
        <w:rPr>
          <w:bCs/>
        </w:rPr>
        <w:t>4. Казанцева Наталья Викторовна – социальный педагог МБОУ Междуреченской СОШ,</w:t>
      </w:r>
    </w:p>
    <w:p>
      <w:pPr>
        <w:pStyle w:val="Normal"/>
        <w:jc w:val="both"/>
        <w:rPr>
          <w:bCs/>
        </w:rPr>
      </w:pPr>
      <w:r>
        <w:rPr>
          <w:bCs/>
        </w:rPr>
        <w:t>5. Пастушенко Александра Андреевна -  член Управляющего совета МКОУ Морткинская СОШ,</w:t>
      </w:r>
    </w:p>
    <w:p>
      <w:pPr>
        <w:pStyle w:val="Normal"/>
        <w:jc w:val="both"/>
        <w:rPr>
          <w:bCs/>
        </w:rPr>
      </w:pPr>
      <w:r>
        <w:rPr>
          <w:bCs/>
        </w:rPr>
        <w:t>6. Слюсарева Наталья Анатольевна – педагог-психолог МБОУ Морткинская СОШ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54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>
      <w:pPr>
        <w:pStyle w:val="Normal"/>
        <w:tabs>
          <w:tab w:val="clear" w:pos="708"/>
          <w:tab w:val="left" w:pos="54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43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43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43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43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430" w:leader="none"/>
        </w:tabs>
        <w:rPr/>
      </w:pPr>
      <w:r>
        <w:rPr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3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к приказу управления образования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администрации Кондинского района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_01_ декабря 2021 г. № 643</w:t>
      </w:r>
    </w:p>
    <w:p>
      <w:pPr>
        <w:pStyle w:val="Normal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План проведения заседаний рабочей группы на 2021-2022 годы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147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4349"/>
        <w:gridCol w:w="2190"/>
        <w:gridCol w:w="2602"/>
      </w:tblGrid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рассматриваемые вопросы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срок рассмотрения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Ответственные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1.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1. О системе работы центров медиации образовательных организаций в  вопросах профилактики неблагополучия и правонарушений.  Опыт участия общественности в вопросах примирительной практики. Участие старшеклассников в работе центров медиации г. Урая.</w:t>
            </w:r>
          </w:p>
          <w:p>
            <w:pPr>
              <w:pStyle w:val="Normal"/>
              <w:shd w:fill="FFFFFF" w:val="clear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fill="FFFFFF" w:val="clear"/>
              <w:jc w:val="both"/>
              <w:rPr/>
            </w:pPr>
            <w:r>
              <w:rPr>
                <w:color w:val="000000"/>
              </w:rPr>
              <w:t>2.Об организации работы школьных консультативных пунктов по вопросам полового воспитания детей, в том числе с участием медицинских работников средних школ.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17 декабря 2021 года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О.Г. Нестерова</w:t>
            </w:r>
          </w:p>
          <w:p>
            <w:pPr>
              <w:pStyle w:val="Normal"/>
              <w:jc w:val="center"/>
              <w:rPr/>
            </w:pPr>
            <w:r>
              <w:rPr/>
              <w:t>Н.И. Филяева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МКОУ Болчаровская СОШ</w:t>
            </w:r>
          </w:p>
          <w:p>
            <w:pPr>
              <w:pStyle w:val="Normal"/>
              <w:jc w:val="center"/>
              <w:rPr/>
            </w:pPr>
            <w:r>
              <w:rPr/>
              <w:t>МКОУ Шугурская СОШ</w:t>
            </w:r>
          </w:p>
          <w:p>
            <w:pPr>
              <w:pStyle w:val="Normal"/>
              <w:jc w:val="center"/>
              <w:rPr/>
            </w:pPr>
            <w:r>
              <w:rPr/>
              <w:t>МКОУ Ягодинская СОШ</w:t>
            </w:r>
          </w:p>
          <w:p>
            <w:pPr>
              <w:pStyle w:val="Normal"/>
              <w:jc w:val="center"/>
              <w:rPr/>
            </w:pPr>
            <w:r>
              <w:rPr/>
              <w:t>МКОУ Ушьинская СОШ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2.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1. О формировании и наполнении раздела программы воспитания образовательных организаций по профилактике неблагополучия и правонарушений.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2. Об участии родителей (законных представителей) в реализации программы «Югорские семья – компетентные родители»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3. Участие психологов образовательных организаций в мероприятиях по обучению способам мотивации родителей (законных представителей) для оказания психолого-педагогического сопровождения в рамках полового воспитания в семье.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22 января 2022 года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Л.Ю. Тюрьмина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МКОУ Алтайская СОШ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jc w:val="both"/>
              <w:rPr/>
            </w:pPr>
            <w:r>
              <w:rPr>
                <w:color w:val="000000"/>
              </w:rPr>
              <w:t>1. Об эффективности школьных служб медиации в части примирительной деятельности.</w:t>
            </w:r>
          </w:p>
          <w:p>
            <w:pPr>
              <w:pStyle w:val="Normal"/>
              <w:shd w:fill="FFFFFF" w:val="clear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fill="FFFFFF" w:val="clear"/>
              <w:jc w:val="both"/>
              <w:rPr>
                <w:color w:val="000000"/>
              </w:rPr>
            </w:pPr>
            <w:r>
              <w:rPr>
                <w:color w:val="000000"/>
              </w:rPr>
              <w:t>2. О формах и результатах участия девочек средних школ в постоянно действующих лекториях, пропагандирующих духовно-нравственные и семейные ценности (уроки по воспитанию нравственности и целомудрия у девочек, развитие женских черт характера, женских обязанностей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Март  2022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Примечание: </w:t>
      </w:r>
    </w:p>
    <w:p>
      <w:pPr>
        <w:pStyle w:val="Normal"/>
        <w:rPr/>
      </w:pPr>
      <w:r>
        <w:rPr>
          <w:sz w:val="20"/>
        </w:rPr>
        <w:t>1. Решение об изменении настоящего плана принимается председателем рабочей группы по письменному предложению члена рабочей группы</w:t>
      </w:r>
    </w:p>
    <w:sectPr>
      <w:headerReference w:type="default" r:id="rId4"/>
      <w:headerReference w:type="first" r:id="rId5"/>
      <w:type w:val="nextPage"/>
      <w:pgSz w:w="11906" w:h="16838"/>
      <w:pgMar w:left="1418" w:right="567" w:header="709" w:top="765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41414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  <w:rPr>
        <w:b/>
        <w:bCs/>
        <w:color w:val="41414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bCs/>
        <w:color w:val="41414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bCs/>
        <w:color w:val="414141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  <w:bCs/>
        <w:color w:val="414141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  <w:bCs/>
        <w:color w:val="414141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  <w:bCs/>
        <w:color w:val="414141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  <w:bCs/>
        <w:color w:val="414141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  <w:bCs/>
        <w:color w:val="414141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lang w:val="en-U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sz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 w:val="fals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color w:val="000000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sz w:val="28"/>
    </w:rPr>
  </w:style>
  <w:style w:type="character" w:styleId="WW8Num12z0">
    <w:name w:val="WW8Num12z0"/>
    <w:qFormat/>
    <w:rPr>
      <w:b/>
      <w:bCs/>
      <w:color w:val="414141"/>
    </w:rPr>
  </w:style>
  <w:style w:type="character" w:styleId="WW8Num13z0">
    <w:name w:val="WW8Num13z0"/>
    <w:qFormat/>
    <w:rPr>
      <w:b w:val="false"/>
      <w:color w:val="000000"/>
    </w:rPr>
  </w:style>
  <w:style w:type="character" w:styleId="WW8Num13z1">
    <w:name w:val="WW8Num13z1"/>
    <w:qFormat/>
    <w:rPr>
      <w:rFonts w:ascii="Times New Roman" w:hAnsi="Times New Roman" w:eastAsia="Times New Roman" w:cs="Times New Roman"/>
      <w:b w:val="false"/>
    </w:rPr>
  </w:style>
  <w:style w:type="character" w:styleId="WW8Num13z2">
    <w:name w:val="WW8Num13z2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 w:val="false"/>
    </w:rPr>
  </w:style>
  <w:style w:type="character" w:styleId="WW8Num15z1">
    <w:name w:val="WW8Num15z1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b w:val="false"/>
      <w:i w:val="false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b w:val="false"/>
    </w:rPr>
  </w:style>
  <w:style w:type="character" w:styleId="WW8Num27z1">
    <w:name w:val="WW8Num27z1"/>
    <w:qFormat/>
    <w:rPr>
      <w:rFonts w:ascii="Times New Roman" w:hAnsi="Times New Roman" w:eastAsia="Times New Roman" w:cs="Times New Roman"/>
      <w:b w:val="false"/>
    </w:rPr>
  </w:style>
  <w:style w:type="character" w:styleId="WW8Num28z0">
    <w:name w:val="WW8Num28z0"/>
    <w:qFormat/>
    <w:rPr>
      <w:rFonts w:ascii="Times New Roman" w:hAnsi="Times New Roman" w:eastAsia="Times New Roman" w:cs="Times New Roman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color w:val="000000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b w:val="false"/>
      <w:i w:val="false"/>
    </w:rPr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b w:val="false"/>
      <w:i w:val="false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/>
  </w:style>
  <w:style w:type="character" w:styleId="WW8Num42z0">
    <w:name w:val="WW8Num42z0"/>
    <w:qFormat/>
    <w:rPr>
      <w:rFonts w:ascii="Symbol" w:hAnsi="Symbol" w:cs="Symbol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>
      <w:b/>
    </w:rPr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>
      <w:rFonts w:ascii="Times New Roman" w:hAnsi="Times New Roman" w:eastAsia="Times New Roman" w:cs="Times New Roman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5z3">
    <w:name w:val="WW8Num45z3"/>
    <w:qFormat/>
    <w:rPr>
      <w:rFonts w:ascii="Symbol" w:hAnsi="Symbol" w:cs="Symbol"/>
    </w:rPr>
  </w:style>
  <w:style w:type="character" w:styleId="WW8Num46z0">
    <w:name w:val="WW8Num46z0"/>
    <w:qFormat/>
    <w:rPr>
      <w:b w:val="false"/>
    </w:rPr>
  </w:style>
  <w:style w:type="character" w:styleId="WW8Num46z1">
    <w:name w:val="WW8Num46z1"/>
    <w:qFormat/>
    <w:rPr/>
  </w:style>
  <w:style w:type="character" w:styleId="WW8Num47z0">
    <w:name w:val="WW8Num47z0"/>
    <w:qFormat/>
    <w:rPr/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8z0">
    <w:name w:val="WW8Num48z0"/>
    <w:qFormat/>
    <w:rPr/>
  </w:style>
  <w:style w:type="character" w:styleId="WW8Num48z1">
    <w:name w:val="WW8Num48z1"/>
    <w:qFormat/>
    <w:rPr>
      <w:color w:val="000000"/>
    </w:rPr>
  </w:style>
  <w:style w:type="character" w:styleId="WW8Num49z0">
    <w:name w:val="WW8Num49z0"/>
    <w:qFormat/>
    <w:rPr/>
  </w:style>
  <w:style w:type="character" w:styleId="WW8Num49z1">
    <w:name w:val="WW8Num49z1"/>
    <w:qFormat/>
    <w:rPr/>
  </w:style>
  <w:style w:type="character" w:styleId="WW8Num49z2">
    <w:name w:val="WW8Num49z2"/>
    <w:qFormat/>
    <w:rPr/>
  </w:style>
  <w:style w:type="character" w:styleId="WW8Num49z3">
    <w:name w:val="WW8Num49z3"/>
    <w:qFormat/>
    <w:rPr/>
  </w:style>
  <w:style w:type="character" w:styleId="WW8Num49z4">
    <w:name w:val="WW8Num49z4"/>
    <w:qFormat/>
    <w:rPr/>
  </w:style>
  <w:style w:type="character" w:styleId="WW8Num49z5">
    <w:name w:val="WW8Num49z5"/>
    <w:qFormat/>
    <w:rPr/>
  </w:style>
  <w:style w:type="character" w:styleId="WW8Num49z6">
    <w:name w:val="WW8Num49z6"/>
    <w:qFormat/>
    <w:rPr/>
  </w:style>
  <w:style w:type="character" w:styleId="WW8Num49z7">
    <w:name w:val="WW8Num49z7"/>
    <w:qFormat/>
    <w:rPr/>
  </w:style>
  <w:style w:type="character" w:styleId="WW8Num49z8">
    <w:name w:val="WW8Num49z8"/>
    <w:qFormat/>
    <w:rPr/>
  </w:style>
  <w:style w:type="character" w:styleId="Style8">
    <w:name w:val="Основной шрифт абзаца"/>
    <w:qFormat/>
    <w:rPr/>
  </w:style>
  <w:style w:type="character" w:styleId="PageNumber">
    <w:name w:val="Page Number"/>
    <w:basedOn w:val="Style8"/>
    <w:rPr/>
  </w:style>
  <w:style w:type="character" w:styleId="Style9">
    <w:name w:val="Нижний колонтитул Знак"/>
    <w:qFormat/>
    <w:rPr>
      <w:sz w:val="24"/>
      <w:szCs w:val="24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1">
    <w:name w:val="Название Знак"/>
    <w:qFormat/>
    <w:rPr>
      <w:b/>
      <w:sz w:val="28"/>
    </w:rPr>
  </w:style>
  <w:style w:type="character" w:styleId="InternetLink">
    <w:name w:val="Hyperlink"/>
    <w:rPr>
      <w:color w:val="0000FF"/>
      <w:u w:val="single"/>
    </w:rPr>
  </w:style>
  <w:style w:type="character" w:styleId="StrongEmphasis">
    <w:name w:val="Strong Emphasis"/>
    <w:qFormat/>
    <w:rPr>
      <w:b/>
      <w:bCs/>
    </w:rPr>
  </w:style>
  <w:style w:type="character" w:styleId="6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7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2">
    <w:name w:val="Основной текст (2)_"/>
    <w:qFormat/>
    <w:rPr>
      <w:b/>
      <w:bCs/>
      <w:sz w:val="57"/>
      <w:szCs w:val="57"/>
      <w:shd w:fill="FFFFFF" w:val="clear"/>
    </w:rPr>
  </w:style>
  <w:style w:type="character" w:styleId="Style12">
    <w:name w:val="Основной текст_"/>
    <w:qFormat/>
    <w:rPr>
      <w:sz w:val="57"/>
      <w:szCs w:val="57"/>
      <w:shd w:fill="FFFFFF" w:val="clear"/>
    </w:rPr>
  </w:style>
  <w:style w:type="character" w:styleId="Style13">
    <w:name w:val="Основной текст + Полужирный"/>
    <w:qFormat/>
    <w:rPr>
      <w:b/>
      <w:bCs/>
      <w:color w:val="000000"/>
      <w:spacing w:val="0"/>
      <w:w w:val="100"/>
      <w:position w:val="0"/>
      <w:sz w:val="57"/>
      <w:sz w:val="57"/>
      <w:szCs w:val="57"/>
      <w:shd w:fill="FFFFFF" w:val="clear"/>
      <w:vertAlign w:val="baseline"/>
      <w:lang w:val="ru-RU"/>
    </w:rPr>
  </w:style>
  <w:style w:type="character" w:styleId="8">
    <w:name w:val="Основной текст (8)_"/>
    <w:qFormat/>
    <w:rPr>
      <w:b/>
      <w:bCs/>
      <w:i/>
      <w:iCs/>
      <w:sz w:val="57"/>
      <w:szCs w:val="57"/>
      <w:shd w:fill="FFFFFF" w:val="clear"/>
    </w:rPr>
  </w:style>
  <w:style w:type="character" w:styleId="27pt">
    <w:name w:val="Основной текст + 27 pt;Полужирный"/>
    <w:qFormat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54"/>
      <w:sz w:val="54"/>
      <w:szCs w:val="54"/>
      <w:shd w:fill="FFFFFF" w:val="clear"/>
      <w:vertAlign w:val="baseline"/>
    </w:rPr>
  </w:style>
  <w:style w:type="character" w:styleId="81">
    <w:name w:val="Основной текст (8) + Не курсив"/>
    <w:qFormat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position w:val="0"/>
      <w:sz w:val="57"/>
      <w:sz w:val="57"/>
      <w:szCs w:val="57"/>
      <w:shd w:fill="FFFFFF" w:val="clear"/>
      <w:vertAlign w:val="baseline"/>
      <w:lang w:val="ru-RU"/>
    </w:rPr>
  </w:style>
  <w:style w:type="character" w:styleId="Style14">
    <w:name w:val="Без интервала Знак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4">
    <w:name w:val="Основной текст (4)_"/>
    <w:qFormat/>
    <w:rPr>
      <w:b/>
      <w:bCs/>
      <w:shd w:fill="FFFFFF" w:val="clear"/>
    </w:rPr>
  </w:style>
  <w:style w:type="paragraph" w:styleId="Heading">
    <w:name w:val="Heading"/>
    <w:basedOn w:val="Normal"/>
    <w:next w:val="TextBody"/>
    <w:qFormat/>
    <w:pPr>
      <w:jc w:val="center"/>
    </w:pPr>
    <w:rPr>
      <w:b/>
      <w:sz w:val="28"/>
      <w:szCs w:val="20"/>
      <w:lang w:val="en-US"/>
    </w:rPr>
  </w:style>
  <w:style w:type="paragraph" w:styleId="TextBody">
    <w:name w:val="Body Text"/>
    <w:basedOn w:val="Normal"/>
    <w:pPr>
      <w:jc w:val="both"/>
    </w:pPr>
    <w:rPr>
      <w:sz w:val="28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">
    <w:name w:val="Основной текст 3"/>
    <w:basedOn w:val="Normal"/>
    <w:qFormat/>
    <w:pPr>
      <w:jc w:val="both"/>
    </w:pPr>
    <w:rPr/>
  </w:style>
  <w:style w:type="paragraph" w:styleId="TextBodyIndent">
    <w:name w:val="Body Text Indent"/>
    <w:basedOn w:val="Normal"/>
    <w:pPr>
      <w:ind w:left="-180" w:hanging="0"/>
      <w:jc w:val="both"/>
    </w:pPr>
    <w:rPr>
      <w:sz w:val="28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Style16">
    <w:name w:val="Абзац списка"/>
    <w:basedOn w:val="Normal"/>
    <w:qFormat/>
    <w:pPr>
      <w:ind w:left="708" w:hanging="0"/>
    </w:pPr>
    <w:rPr/>
  </w:style>
  <w:style w:type="paragraph" w:styleId="Style17">
    <w:name w:val="Без интервала"/>
    <w:qFormat/>
    <w:pPr>
      <w:widowControl/>
      <w:bidi w:val="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Style18">
    <w:name w:val="Обычный (веб)"/>
    <w:basedOn w:val="Normal"/>
    <w:qFormat/>
    <w:pPr>
      <w:spacing w:before="280" w:after="280"/>
    </w:pPr>
    <w:rPr/>
  </w:style>
  <w:style w:type="paragraph" w:styleId="Style19">
    <w:name w:val="Прижатый влево"/>
    <w:basedOn w:val="Normal"/>
    <w:next w:val="Normal"/>
    <w:qFormat/>
    <w:pPr>
      <w:autoSpaceDE w:val="false"/>
    </w:pPr>
    <w:rPr>
      <w:rFonts w:ascii="Arial" w:hAnsi="Arial" w:cs="Arial"/>
    </w:rPr>
  </w:style>
  <w:style w:type="paragraph" w:styleId="21">
    <w:name w:val="Основной текст с отступом 21"/>
    <w:basedOn w:val="Normal"/>
    <w:qFormat/>
    <w:pPr>
      <w:suppressAutoHyphens w:val="true"/>
      <w:autoSpaceDE w:val="false"/>
      <w:spacing w:lineRule="auto" w:line="264"/>
      <w:ind w:firstLine="720"/>
      <w:jc w:val="both"/>
    </w:pPr>
    <w:rPr>
      <w:rFonts w:ascii="Arial" w:hAnsi="Arial" w:cs="Arial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22">
    <w:name w:val="Основной текст (2)"/>
    <w:basedOn w:val="Normal"/>
    <w:qFormat/>
    <w:pPr>
      <w:widowControl w:val="false"/>
      <w:shd w:fill="FFFFFF" w:val="clear"/>
      <w:spacing w:lineRule="atLeast" w:line="0" w:before="0" w:after="1020"/>
      <w:ind w:hanging="1700"/>
      <w:jc w:val="center"/>
    </w:pPr>
    <w:rPr>
      <w:b/>
      <w:bCs/>
      <w:sz w:val="57"/>
      <w:szCs w:val="57"/>
      <w:lang w:val="en-US"/>
    </w:rPr>
  </w:style>
  <w:style w:type="paragraph" w:styleId="23">
    <w:name w:val="Основной текст2"/>
    <w:basedOn w:val="Normal"/>
    <w:qFormat/>
    <w:pPr>
      <w:widowControl w:val="false"/>
      <w:shd w:fill="FFFFFF" w:val="clear"/>
      <w:spacing w:lineRule="atLeast" w:line="0"/>
    </w:pPr>
    <w:rPr>
      <w:sz w:val="57"/>
      <w:szCs w:val="57"/>
      <w:lang w:val="en-US"/>
    </w:rPr>
  </w:style>
  <w:style w:type="paragraph" w:styleId="82">
    <w:name w:val="Основной текст (8)"/>
    <w:basedOn w:val="Normal"/>
    <w:qFormat/>
    <w:pPr>
      <w:widowControl w:val="false"/>
      <w:shd w:fill="FFFFFF" w:val="clear"/>
      <w:spacing w:lineRule="exact" w:line="683"/>
      <w:jc w:val="center"/>
    </w:pPr>
    <w:rPr>
      <w:b/>
      <w:bCs/>
      <w:i/>
      <w:iCs/>
      <w:sz w:val="57"/>
      <w:szCs w:val="57"/>
      <w:lang w:val="en-US"/>
    </w:rPr>
  </w:style>
  <w:style w:type="paragraph" w:styleId="41">
    <w:name w:val="Основной текст (4)"/>
    <w:basedOn w:val="Normal"/>
    <w:qFormat/>
    <w:pPr>
      <w:widowControl w:val="false"/>
      <w:shd w:fill="FFFFFF" w:val="clear"/>
      <w:spacing w:lineRule="exact" w:line="227"/>
      <w:jc w:val="center"/>
    </w:pPr>
    <w:rPr>
      <w:b/>
      <w:bCs/>
      <w:sz w:val="20"/>
      <w:szCs w:val="20"/>
      <w:lang w:val="en-U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2022-08-03T09:03:00Z</dcterms:created>
  <dc:creator>COMPUTER</dc:creator>
  <dc:description/>
  <dc:language>en-US</dc:language>
  <cp:lastModifiedBy>021903</cp:lastModifiedBy>
  <cp:lastPrinted>2021-12-08T11:11:00Z</cp:lastPrinted>
  <dcterms:modified xsi:type="dcterms:W3CDTF">2022-08-03T09:03:00Z</dcterms:modified>
  <cp:revision>2</cp:revision>
  <dc:subject/>
  <dc:title/>
</cp:coreProperties>
</file>