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97357" cy="731520"/>
                <wp:effectExtent l="0" t="0" r="317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07268" cy="74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2.78pt;height:57.6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5667375" cy="590550"/>
                <wp:effectExtent l="0" t="0" r="9525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9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6192;o:allowoverlap:true;o:allowincell:true;mso-position-horizontal-relative:text;margin-left:0.05pt;mso-position-horizontal:absolute;mso-position-vertical-relative:text;margin-top:0.60pt;mso-position-vertical:absolute;width:446.25pt;height:46.50pt;mso-wrap-distance-left:9.00pt;mso-wrap-distance-top:0.00pt;mso-wrap-distance-right:9.00pt;mso-wrap-distance-bottom:0.00pt;v-text-anchor:top;visibility:visible;" fillcolor="#FFFFFF" stroked="f">
                <v:textbox inset="0,0,0,0">
                  <w:txbxContent>
                    <w:p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>
                        <w:rPr>
                          <w:b/>
                          <w:sz w:val="24"/>
                          <w:szCs w:val="24"/>
                        </w:rPr>
                      </w:r>
                      <w:r>
                        <w:rPr>
                          <w:b/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-68262</wp:posOffset>
                </wp:positionH>
                <wp:positionV relativeFrom="paragraph">
                  <wp:posOffset>1282</wp:posOffset>
                </wp:positionV>
                <wp:extent cx="5805170" cy="1538774"/>
                <wp:effectExtent l="6350" t="6350" r="6350" b="635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805169" cy="153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  <w:p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</w:t>
                            </w: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утверждении порядка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проведения регионального этапа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XIX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ежегодного Всероссийского конкурса в области педагогики, воспитания и работы с детьми и молодеж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ью до 20 лет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«За нравственный подвиг учителя»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202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5.37pt;mso-position-horizontal:absolute;mso-position-vertical-relative:text;margin-top:0.10pt;mso-position-vertical:absolute;width:457.10pt;height:121.16pt;mso-wrap-distance-left:9.00pt;mso-wrap-distance-top:0.00pt;mso-wrap-distance-right:9.00pt;mso-wrap-distance-bottom:0.0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</w:p>
                    <w:p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Об</w:t>
                      </w:r>
                      <w:r>
                        <w:rPr>
                          <w:spacing w:val="-4"/>
                          <w:sz w:val="28"/>
                          <w:szCs w:val="28"/>
                        </w:rPr>
                        <w:t xml:space="preserve"> утверждении порядка</w:t>
                      </w:r>
                      <w:r>
                        <w:rPr>
                          <w:sz w:val="28"/>
                          <w:szCs w:val="28"/>
                        </w:rPr>
                        <w:t xml:space="preserve"> проведения регионального этапа</w:t>
                      </w: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XIX</w:t>
                      </w:r>
                      <w:r>
                        <w:rPr>
                          <w:sz w:val="28"/>
                          <w:szCs w:val="28"/>
                        </w:rPr>
                        <w:t xml:space="preserve"> ежегодного Всероссийского конкурса в области педагогики, воспитания и работы с детьми и молодеж</w:t>
                      </w:r>
                      <w:r>
                        <w:rPr>
                          <w:sz w:val="28"/>
                          <w:szCs w:val="28"/>
                        </w:rPr>
                        <w:t xml:space="preserve">ью до 20 лет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«За нравственный подвиг учителя»</w:t>
                      </w:r>
                      <w:r>
                        <w:rPr>
                          <w:sz w:val="28"/>
                          <w:szCs w:val="28"/>
                        </w:rPr>
                        <w:t xml:space="preserve"> в 202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  <w:t xml:space="preserve"> году</w:t>
                      </w: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</w:rPr>
      </w:r>
      <w:r>
        <w:rPr>
          <w:color w:val="d9d9d9" w:themeColor="background1" w:themeShade="D9"/>
          <w:sz w:val="24"/>
          <w:szCs w:val="24"/>
        </w:rPr>
      </w:r>
    </w:p>
    <w:p>
      <w:pPr>
        <w:jc w:val="both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</w:p>
    <w:p>
      <w:pPr>
        <w:jc w:val="both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</w:p>
    <w:p>
      <w:pPr>
        <w:jc w:val="both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</w:rPr>
        <w:t xml:space="preserve">[</w:t>
      </w:r>
      <w:r>
        <w:rPr>
          <w:color w:val="d9d9d9" w:themeColor="background1" w:themeShade="D9"/>
          <w:sz w:val="24"/>
          <w:szCs w:val="24"/>
        </w:rPr>
        <w:t xml:space="preserve">Дата документа</w:t>
      </w:r>
      <w:r>
        <w:rPr>
          <w:color w:val="d9d9d9" w:themeColor="background1" w:themeShade="D9"/>
          <w:sz w:val="24"/>
          <w:szCs w:val="24"/>
        </w:rPr>
        <w:t xml:space="preserve">]</w:t>
      </w:r>
      <w:r>
        <w:rPr>
          <w:color w:val="d9d9d9" w:themeColor="background1" w:themeShade="D9"/>
          <w:sz w:val="24"/>
          <w:szCs w:val="24"/>
        </w:rPr>
        <w:t xml:space="preserve">                               </w:t>
      </w:r>
      <w:r>
        <w:rPr>
          <w:color w:val="d9d9d9" w:themeColor="background1" w:themeShade="D9"/>
          <w:sz w:val="24"/>
          <w:szCs w:val="24"/>
        </w:rPr>
        <w:t xml:space="preserve">                               </w:t>
      </w:r>
      <w:r>
        <w:rPr>
          <w:color w:val="d9d9d9" w:themeColor="background1" w:themeShade="D9"/>
          <w:sz w:val="24"/>
          <w:szCs w:val="24"/>
        </w:rPr>
        <w:t xml:space="preserve">   </w:t>
      </w:r>
      <w:r>
        <w:rPr>
          <w:color w:val="d9d9d9" w:themeColor="background1" w:themeShade="D9"/>
          <w:sz w:val="24"/>
          <w:szCs w:val="24"/>
        </w:rPr>
        <w:t xml:space="preserve">                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color w:val="d9d9d9" w:themeColor="background1" w:themeShade="D9"/>
          <w:sz w:val="24"/>
          <w:szCs w:val="24"/>
        </w:rPr>
        <w:t xml:space="preserve">№</w:t>
      </w:r>
      <w:r>
        <w:rPr>
          <w:color w:val="d9d9d9" w:themeColor="background1" w:themeShade="D9"/>
          <w:sz w:val="24"/>
          <w:szCs w:val="24"/>
        </w:rPr>
        <w:t xml:space="preserve">  [Номер документа] </w:t>
      </w: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</w:p>
    <w:p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>
        <w:rPr>
          <w:color w:val="d9d9d9" w:themeColor="background1" w:themeShade="D9"/>
          <w:sz w:val="24"/>
          <w:szCs w:val="24"/>
        </w:rPr>
      </w:r>
      <w:r>
        <w:rPr>
          <w:color w:val="d9d9d9" w:themeColor="background1" w:themeShade="D9"/>
          <w:sz w:val="24"/>
          <w:szCs w:val="24"/>
        </w:rPr>
      </w:r>
    </w:p>
    <w:p>
      <w:pPr>
        <w:ind w:right="350"/>
        <w:jc w:val="both"/>
        <w:spacing w:line="360" w:lineRule="auto"/>
        <w:tabs>
          <w:tab w:val="left" w:pos="9498" w:leader="none"/>
        </w:tabs>
        <w:rPr>
          <w:sz w:val="28"/>
          <w:szCs w:val="28"/>
        </w:rPr>
      </w:pPr>
      <w:r>
        <w:rPr>
          <w:sz w:val="24"/>
          <w:szCs w:val="24"/>
        </w:rPr>
        <w:t xml:space="preserve">Ханты-Мансийск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соответствии</w:t>
      </w:r>
      <w:r>
        <w:rPr>
          <w:bCs/>
          <w:sz w:val="28"/>
          <w:szCs w:val="28"/>
        </w:rPr>
        <w:t xml:space="preserve"> с Положением о ежегодном Всероссийском конкурсе в области педагогики, воспитания и работы с детьми и молодежью до 20 лет «За нравственный подвиг», утвержденным</w:t>
      </w:r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инистром просвещения Ро</w:t>
      </w:r>
      <w:r>
        <w:rPr>
          <w:bCs/>
          <w:sz w:val="28"/>
          <w:szCs w:val="28"/>
        </w:rPr>
        <w:t xml:space="preserve">ссийской Федерации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ru-RU"/>
        </w:rPr>
        <w:t xml:space="preserve">С.С.Кравцовым</w:t>
      </w:r>
      <w:r>
        <w:rPr>
          <w:bCs/>
          <w:sz w:val="28"/>
          <w:szCs w:val="28"/>
        </w:rPr>
        <w:t xml:space="preserve">, Патриархом Московским и всея Руси Кириллом </w:t>
      </w:r>
      <w:r>
        <w:rPr>
          <w:bCs/>
          <w:sz w:val="28"/>
          <w:szCs w:val="28"/>
        </w:rPr>
        <w:t xml:space="preserve">от 21 июля 2020</w:t>
      </w:r>
      <w:r>
        <w:rPr>
          <w:bCs/>
          <w:sz w:val="28"/>
          <w:szCs w:val="28"/>
        </w:rPr>
        <w:t xml:space="preserve"> года,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0"/>
        <w:jc w:val="both"/>
        <w:spacing w:after="240" w:line="276" w:lineRule="auto"/>
        <w:rPr>
          <w:sz w:val="28"/>
          <w:szCs w:val="28"/>
          <w:lang w:bidi="ru-RU"/>
        </w:rPr>
      </w:pPr>
      <w:r>
        <w:rPr>
          <w:sz w:val="28"/>
          <w:szCs w:val="28"/>
          <w:highlight w:val="none"/>
          <w:lang w:bidi="ru-RU"/>
        </w:rPr>
      </w:r>
      <w:r>
        <w:rPr>
          <w:sz w:val="28"/>
          <w:szCs w:val="28"/>
          <w:lang w:bidi="ru-RU"/>
        </w:rPr>
      </w:r>
      <w:r>
        <w:rPr>
          <w:sz w:val="28"/>
          <w:szCs w:val="28"/>
          <w:lang w:bidi="ru-RU"/>
        </w:rPr>
      </w:r>
    </w:p>
    <w:p>
      <w:pPr>
        <w:ind w:right="350"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 w:firstLine="709"/>
        <w:jc w:val="both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 w:firstLine="709"/>
        <w:jc w:val="both"/>
        <w:spacing w:line="276" w:lineRule="auto"/>
        <w:shd w:val="clear" w:color="ffffff" w:themeColor="background1" w:fill="ffffff" w:themeFill="background1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pacing w:val="-5"/>
          <w:sz w:val="28"/>
          <w:szCs w:val="28"/>
        </w:rPr>
        <w:t xml:space="preserve">1. Утвердить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highlight w:val="white"/>
          <w:shd w:val="clear" w:color="ffffff" w:themeColor="background1" w:fill="ffffff" w:themeFill="background1"/>
        </w:rPr>
        <w:t xml:space="preserve">прилагаемый</w:t>
      </w:r>
      <w:r>
        <w:rPr>
          <w:spacing w:val="-5"/>
          <w:sz w:val="28"/>
          <w:szCs w:val="28"/>
        </w:rPr>
        <w:t xml:space="preserve"> порядок</w:t>
      </w:r>
      <w:r>
        <w:rPr>
          <w:spacing w:val="-3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проведения регионального этапа </w:t>
      </w:r>
      <w:r>
        <w:rPr>
          <w:color w:val="000000"/>
          <w:sz w:val="28"/>
          <w:szCs w:val="28"/>
          <w:lang w:val="en-US"/>
        </w:rPr>
        <w:t xml:space="preserve">XIX</w:t>
      </w:r>
      <w:r>
        <w:rPr>
          <w:color w:val="000000"/>
          <w:sz w:val="28"/>
          <w:szCs w:val="28"/>
        </w:rPr>
        <w:t xml:space="preserve"> ежегодного Всероссийского конкурса в области педагогики, воспитания и работы </w:t>
      </w:r>
      <w:r>
        <w:rPr>
          <w:color w:val="000000"/>
          <w:sz w:val="28"/>
          <w:szCs w:val="28"/>
        </w:rPr>
        <w:t xml:space="preserve">с детьми и молодежью до 20 лет</w:t>
      </w:r>
      <w:r>
        <w:rPr>
          <w:color w:val="000000"/>
          <w:sz w:val="28"/>
          <w:szCs w:val="28"/>
        </w:rPr>
        <w:t xml:space="preserve"> «За нравственный подвиг учителя»</w:t>
      </w:r>
      <w:r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  <w:lang w:val="en-US"/>
        </w:rPr>
        <w:t xml:space="preserve">4</w:t>
      </w:r>
      <w:r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Конкурс)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line="276" w:lineRule="auto"/>
        <w:tabs>
          <w:tab w:val="left" w:pos="9072" w:leader="none"/>
        </w:tabs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</w:t>
      </w:r>
      <w:r>
        <w:rPr>
          <w:sz w:val="28"/>
          <w:szCs w:val="28"/>
        </w:rPr>
        <w:t xml:space="preserve"> органов местного самоуправления Ханты-Мансийского автономного округа – Югры, осуществляющих управление в сфере образования, руководителям образовательных организаций, подведомственных </w:t>
      </w:r>
      <w:r>
        <w:rPr>
          <w:sz w:val="28"/>
          <w:szCs w:val="28"/>
          <w:highlight w:val="white"/>
        </w:rPr>
        <w:t xml:space="preserve">Департаменту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 образования и науки Ханты-Мансийского автономного округа – Югры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(далее – Департамент)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обеспечить участие педагогов в </w:t>
      </w:r>
      <w:r>
        <w:rPr>
          <w:sz w:val="28"/>
          <w:szCs w:val="28"/>
        </w:rPr>
        <w:t xml:space="preserve">Конкурсе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76" w:lineRule="auto"/>
        <w:tabs>
          <w:tab w:val="left" w:pos="9072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Административно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ресурсному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отделу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ru-RU"/>
        </w:rPr>
        <w:t xml:space="preserve">Административного управления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Департамента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обеспечить рассылку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настоящего приказа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и опубликовать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сайте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p>
      <w:pPr>
        <w:ind w:firstLine="709"/>
        <w:jc w:val="both"/>
        <w:spacing w:line="276" w:lineRule="auto"/>
        <w:tabs>
          <w:tab w:val="left" w:pos="907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Ответственность за исполнение настоящего приказа возложить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начальника отдела трансформации и инновации в образовании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Департаме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Л.В.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Цулая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line="276" w:lineRule="auto"/>
        <w:tabs>
          <w:tab w:val="left" w:pos="9072" w:leader="none"/>
        </w:tabs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  <w:t xml:space="preserve">на заместителя директора</w:t>
      </w:r>
      <w:r>
        <w:rPr>
          <w:sz w:val="28"/>
          <w:szCs w:val="28"/>
        </w:rPr>
        <w:t xml:space="preserve"> - начальника Управления воспитания </w:t>
        <w:br/>
        <w:t xml:space="preserve">и обеспечения безопасности детей Департамента </w:t>
      </w:r>
      <w:r>
        <w:rPr>
          <w:sz w:val="28"/>
          <w:szCs w:val="28"/>
        </w:rPr>
        <w:t xml:space="preserve">Т.Е.Аубакирова.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178435</wp:posOffset>
                </wp:positionV>
                <wp:extent cx="2540000" cy="1028700"/>
                <wp:effectExtent l="0" t="0" r="12700" b="19050"/>
                <wp:wrapNone/>
                <wp:docPr id="4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40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" type="#_x0000_t2" style="position:absolute;z-index:251658240;o:allowoverlap:true;o:allowincell:true;mso-position-horizontal-relative:text;margin-left:154.05pt;mso-position-horizontal:absolute;mso-position-vertical-relative:text;margin-top:14.05pt;mso-position-vertical:absolute;width:200.00pt;height:81.00pt;mso-wrap-distance-left:9.00pt;mso-wrap-distance-top:0.00pt;mso-wrap-distance-right:9.00pt;mso-wrap-distance-bottom:0.0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>
        <w:trPr>
          <w:trHeight w:val="1443"/>
        </w:trPr>
        <w:tc>
          <w:tcPr>
            <w:shd w:val="clear" w:color="auto" w:fill="auto"/>
            <w:tcW w:w="3227" w:type="dxa"/>
            <w:textDirection w:val="lrTb"/>
            <w:noWrap w:val="false"/>
          </w:tcPr>
          <w:p>
            <w:pPr>
              <w:tabs>
                <w:tab w:val="right" w:pos="3113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[Должность подписанта]</w: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shd w:val="clear" w:color="auto" w:fill="auto"/>
            <w:tcW w:w="39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eastAsia="Calibri"/>
                <w:b/>
                <w:color w:val="d9d9d9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4445</wp:posOffset>
                      </wp:positionV>
                      <wp:extent cx="342265" cy="306070"/>
                      <wp:effectExtent l="0" t="0" r="635" b="0"/>
                      <wp:wrapNone/>
                      <wp:docPr id="5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Рисунок 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226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251659264;o:allowoverlap:true;o:allowincell:true;mso-position-horizontal-relative:text;margin-left:5.75pt;mso-position-horizontal:absolute;mso-position-vertical-relative:text;margin-top:0.35pt;mso-position-vertical:absolute;width:26.95pt;height:24.10pt;mso-wrap-distance-left:9.00pt;mso-wrap-distance-top:0.00pt;mso-wrap-distance-right:9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b/>
                <w:color w:val="d9d9d9"/>
              </w:rPr>
              <w:t xml:space="preserve">ДОКУМЕНТ ПОДПИСАН</w:t>
            </w:r>
            <w:r>
              <w:rPr>
                <w:rFonts w:ascii="Calibri" w:hAnsi="Calibri" w:eastAsia="Calibri"/>
                <w:b/>
                <w:color w:val="d9d9d9"/>
              </w:rPr>
            </w:r>
            <w:r>
              <w:rPr>
                <w:rFonts w:ascii="Calibri" w:hAnsi="Calibri" w:eastAsia="Calibri"/>
                <w:b/>
                <w:color w:val="d9d9d9"/>
              </w:rPr>
            </w:r>
          </w:p>
          <w:p>
            <w:pPr>
              <w:jc w:val="center"/>
              <w:rPr>
                <w:rFonts w:ascii="Calibri" w:hAnsi="Calibri" w:eastAsia="Calibri"/>
                <w:b/>
                <w:color w:val="d9d9d9"/>
              </w:rPr>
            </w:pPr>
            <w:r>
              <w:rPr>
                <w:rFonts w:ascii="Calibri" w:hAnsi="Calibri" w:eastAsia="Calibri"/>
                <w:b/>
                <w:color w:val="d9d9d9"/>
              </w:rPr>
              <w:t xml:space="preserve">ЭЛЕКТРОННОЙ ПОДПИСЬЮ</w:t>
            </w:r>
            <w:r>
              <w:rPr>
                <w:rFonts w:ascii="Calibri" w:hAnsi="Calibri" w:eastAsia="Calibri"/>
                <w:b/>
                <w:color w:val="d9d9d9"/>
              </w:rPr>
            </w:r>
            <w:r>
              <w:rPr>
                <w:rFonts w:ascii="Calibri" w:hAnsi="Calibri" w:eastAsia="Calibri"/>
                <w:b/>
                <w:color w:val="d9d9d9"/>
              </w:rPr>
            </w:r>
          </w:p>
          <w:p>
            <w:pPr>
              <w:rPr>
                <w:rFonts w:ascii="Calibri" w:hAnsi="Calibri" w:eastAsia="Calibri"/>
                <w:color w:val="d9d9d9"/>
                <w:sz w:val="8"/>
                <w:szCs w:val="8"/>
              </w:rPr>
            </w:pPr>
            <w:r>
              <w:rPr>
                <w:rFonts w:ascii="Calibri" w:hAnsi="Calibri" w:eastAsia="Calibri"/>
                <w:color w:val="d9d9d9"/>
                <w:sz w:val="8"/>
                <w:szCs w:val="8"/>
              </w:rPr>
            </w:r>
            <w:r>
              <w:rPr>
                <w:rFonts w:ascii="Calibri" w:hAnsi="Calibri" w:eastAsia="Calibri"/>
                <w:color w:val="d9d9d9"/>
                <w:sz w:val="8"/>
                <w:szCs w:val="8"/>
              </w:rPr>
            </w:r>
            <w:r>
              <w:rPr>
                <w:rFonts w:ascii="Calibri" w:hAnsi="Calibri" w:eastAsia="Calibri"/>
                <w:color w:val="d9d9d9"/>
                <w:sz w:val="8"/>
                <w:szCs w:val="8"/>
              </w:rPr>
            </w:r>
          </w:p>
          <w:p>
            <w:pPr>
              <w:rPr>
                <w:rFonts w:ascii="Calibri" w:hAnsi="Calibri" w:eastAsia="Calibri"/>
                <w:color w:val="d9d9d9"/>
                <w:sz w:val="18"/>
                <w:szCs w:val="18"/>
              </w:rPr>
            </w:pP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Сертификат  [Номер сертификата 1]</w:t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color w:val="d9d9d9"/>
                <w:sz w:val="18"/>
                <w:szCs w:val="18"/>
              </w:rPr>
            </w:pP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Владелец [Владелец сертификата 1]</w:t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</w:r>
          </w:p>
          <w:p>
            <w:pPr>
              <w:rPr>
                <w:rFonts w:eastAsia="Calibri"/>
                <w:sz w:val="10"/>
                <w:szCs w:val="10"/>
              </w:rPr>
            </w:pP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Действителен [</w:t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ДатаС</w:t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 1] с по [</w:t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ДатаПо</w:t>
            </w:r>
            <w:r>
              <w:rPr>
                <w:rFonts w:ascii="Calibri" w:hAnsi="Calibri" w:eastAsia="Calibri"/>
                <w:color w:val="d9d9d9"/>
                <w:sz w:val="18"/>
                <w:szCs w:val="18"/>
              </w:rPr>
              <w:t xml:space="preserve"> 1]</w:t>
            </w:r>
            <w:r>
              <w:rPr>
                <w:rFonts w:eastAsia="Calibri"/>
                <w:sz w:val="10"/>
                <w:szCs w:val="10"/>
              </w:rPr>
            </w:r>
            <w:r>
              <w:rPr>
                <w:rFonts w:eastAsia="Calibri"/>
                <w:sz w:val="10"/>
                <w:szCs w:val="10"/>
              </w:rPr>
            </w:r>
          </w:p>
        </w:tc>
        <w:tc>
          <w:tcPr>
            <w:shd w:val="clear" w:color="auto" w:fill="auto"/>
            <w:tcW w:w="2052" w:type="dxa"/>
            <w:textDirection w:val="lrTb"/>
            <w:noWrap w:val="false"/>
          </w:tcPr>
          <w:p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[Подписант]</w: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sectPr>
          <w:headerReference w:type="even" r:id="rId9"/>
          <w:footnotePr/>
          <w:endnotePr/>
          <w:type w:val="nextPage"/>
          <w:pgSz w:w="11906" w:h="16838" w:orient="portrait"/>
          <w:pgMar w:top="851" w:right="1276" w:bottom="851" w:left="1559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Депобразования и науки Югры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color w:val="d9d9d9" w:themeColor="background1" w:themeShade="D9"/>
          <w:sz w:val="28"/>
          <w:szCs w:val="28"/>
          <w:highlight w:val="none"/>
        </w:rPr>
      </w:pPr>
      <w:r>
        <w:rPr>
          <w:sz w:val="28"/>
          <w:szCs w:val="28"/>
        </w:rPr>
        <w:t xml:space="preserve">от</w:t>
      </w:r>
      <w:r>
        <w:rPr>
          <w:color w:val="d9d9d9" w:themeColor="background1" w:themeShade="D9"/>
          <w:sz w:val="28"/>
          <w:szCs w:val="28"/>
        </w:rPr>
        <w:t xml:space="preserve">  [</w:t>
      </w:r>
      <w:r>
        <w:rPr>
          <w:color w:val="d9d9d9" w:themeColor="background1" w:themeShade="D9"/>
          <w:sz w:val="28"/>
          <w:szCs w:val="28"/>
          <w:u w:val="single"/>
        </w:rPr>
        <w:t xml:space="preserve">Дата</w:t>
      </w:r>
      <w:r>
        <w:rPr>
          <w:color w:val="d9d9d9" w:themeColor="background1" w:themeShade="D9"/>
          <w:sz w:val="28"/>
          <w:szCs w:val="28"/>
          <w:u w:val="single"/>
        </w:rPr>
        <w:t xml:space="preserve"> документа</w:t>
      </w:r>
      <w:r>
        <w:rPr>
          <w:color w:val="d9d9d9" w:themeColor="background1" w:themeShade="D9"/>
          <w:sz w:val="28"/>
          <w:szCs w:val="28"/>
        </w:rPr>
        <w:t xml:space="preserve">]  </w:t>
      </w:r>
      <w:bookmarkStart w:id="0" w:name="_GoBack"/>
      <w:r>
        <w:rPr>
          <w:color w:val="d9d9d9" w:themeColor="background1" w:themeShade="D9"/>
          <w:sz w:val="28"/>
          <w:szCs w:val="28"/>
        </w:rPr>
        <w:t xml:space="preserve">№</w:t>
      </w:r>
      <w:bookmarkEnd w:id="0"/>
      <w:r>
        <w:rPr>
          <w:color w:val="d9d9d9" w:themeColor="background1" w:themeShade="D9"/>
          <w:sz w:val="28"/>
          <w:szCs w:val="28"/>
        </w:rPr>
        <w:t xml:space="preserve">  [</w:t>
      </w:r>
      <w:r>
        <w:rPr>
          <w:color w:val="d9d9d9" w:themeColor="background1" w:themeShade="D9"/>
          <w:sz w:val="28"/>
          <w:szCs w:val="28"/>
          <w:u w:val="single"/>
        </w:rPr>
        <w:t xml:space="preserve">Номер документа</w:t>
      </w:r>
      <w:r>
        <w:rPr>
          <w:color w:val="d9d9d9" w:themeColor="background1" w:themeShade="D9"/>
          <w:sz w:val="28"/>
          <w:szCs w:val="28"/>
        </w:rPr>
        <w:t xml:space="preserve">]</w:t>
      </w:r>
      <w:r>
        <w:rPr>
          <w:color w:val="d9d9d9" w:themeColor="background1" w:themeShade="D9"/>
          <w:sz w:val="28"/>
          <w:szCs w:val="28"/>
          <w:highlight w:val="none"/>
        </w:rPr>
      </w:r>
      <w:r>
        <w:rPr>
          <w:color w:val="d9d9d9" w:themeColor="background1" w:themeShade="D9"/>
          <w:sz w:val="28"/>
          <w:szCs w:val="28"/>
          <w:highlight w:val="none"/>
        </w:rPr>
      </w:r>
    </w:p>
    <w:p>
      <w:pPr>
        <w:jc w:val="right"/>
        <w:rPr>
          <w:color w:val="d9d9d9" w:themeColor="background1" w:themeShade="D9"/>
          <w:sz w:val="28"/>
          <w:szCs w:val="28"/>
        </w:rPr>
      </w:pPr>
      <w:r>
        <w:rPr>
          <w:color w:val="d9d9d9" w:themeColor="background1" w:themeShade="D9"/>
          <w:sz w:val="28"/>
          <w:szCs w:val="28"/>
        </w:rPr>
      </w:r>
      <w:r>
        <w:rPr>
          <w:color w:val="d9d9d9" w:themeColor="background1" w:themeShade="D9"/>
          <w:sz w:val="28"/>
          <w:szCs w:val="28"/>
        </w:rPr>
      </w:r>
      <w:r>
        <w:rPr>
          <w:color w:val="d9d9d9" w:themeColor="background1" w:themeShade="D9"/>
          <w:sz w:val="28"/>
          <w:szCs w:val="28"/>
        </w:rPr>
      </w:r>
    </w:p>
    <w:p>
      <w:pPr>
        <w:jc w:val="center"/>
        <w:shd w:val="clear" w:color="auto" w:fill="ffff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Порядок проведения регионального этапа </w:t>
      </w:r>
      <w:r>
        <w:rPr>
          <w:color w:val="000000"/>
          <w:sz w:val="28"/>
          <w:szCs w:val="28"/>
          <w:lang w:val="en-US"/>
        </w:rPr>
        <w:t xml:space="preserve">XIX</w:t>
      </w:r>
      <w:r>
        <w:rPr>
          <w:color w:val="000000"/>
          <w:sz w:val="28"/>
          <w:szCs w:val="28"/>
        </w:rPr>
        <w:t xml:space="preserve"> ежегодного Всероссийского конкурса в области педагогики, воспитания и работы с детьми и мо</w:t>
      </w:r>
      <w:r>
        <w:rPr>
          <w:color w:val="000000"/>
          <w:sz w:val="28"/>
          <w:szCs w:val="28"/>
        </w:rPr>
        <w:t xml:space="preserve">лодежью до 20 лет </w:t>
      </w:r>
      <w:r>
        <w:rPr>
          <w:color w:val="000000"/>
          <w:sz w:val="28"/>
          <w:szCs w:val="28"/>
        </w:rPr>
        <w:t xml:space="preserve">«За нравственный подвиг учителя» </w:t>
      </w:r>
      <w:r>
        <w:rPr>
          <w:color w:val="000000"/>
          <w:sz w:val="28"/>
          <w:szCs w:val="28"/>
        </w:rPr>
        <w:t xml:space="preserve">в 202</w:t>
      </w:r>
      <w:r>
        <w:rPr>
          <w:color w:val="000000"/>
          <w:sz w:val="28"/>
          <w:szCs w:val="28"/>
        </w:rPr>
        <w:t xml:space="preserve">4 году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1.</w:t>
      </w:r>
      <w:r>
        <w:rPr>
          <w:b/>
          <w:bCs/>
          <w:color w:val="000000"/>
          <w:sz w:val="28"/>
          <w:szCs w:val="28"/>
        </w:rPr>
        <w:t xml:space="preserve"> Общее положение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Региональный этап Всероссийского конкурса в области педагогики, воспитания и работы с детьми и молодежью до 20 лет (далее – дети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молодежь,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</w:t>
      </w:r>
      <w:r>
        <w:rPr>
          <w:b w:val="0"/>
          <w:bCs w:val="0"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 на соискание премии «За нравственный подвиг учителя» </w:t>
      </w:r>
      <w:r>
        <w:rPr>
          <w:bCs/>
          <w:sz w:val="28"/>
          <w:szCs w:val="28"/>
        </w:rPr>
        <w:t xml:space="preserve">проводится Ханты–Мансийской митрополией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Русской Православной Церкви (в составе Ханты-Мансийской и Югорской епархий)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Департаментом о</w:t>
      </w:r>
      <w:r>
        <w:rPr>
          <w:bCs/>
          <w:sz w:val="28"/>
          <w:szCs w:val="28"/>
        </w:rPr>
        <w:t xml:space="preserve">бразования и науки</w:t>
      </w:r>
      <w:r>
        <w:rPr>
          <w:bCs/>
          <w:sz w:val="28"/>
          <w:szCs w:val="28"/>
        </w:rPr>
        <w:t xml:space="preserve"> Ханты-Мансийского автономного округа – Югры.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2.</w:t>
      </w:r>
      <w:r>
        <w:rPr>
          <w:b/>
          <w:bCs/>
          <w:color w:val="000000"/>
          <w:sz w:val="28"/>
          <w:szCs w:val="28"/>
        </w:rPr>
        <w:t xml:space="preserve"> Цель </w:t>
      </w:r>
      <w:r>
        <w:rPr>
          <w:b/>
          <w:bCs/>
          <w:color w:val="000000"/>
          <w:sz w:val="28"/>
          <w:szCs w:val="28"/>
        </w:rPr>
        <w:t xml:space="preserve">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азвитие системы духовно-нравственного и гражданско-патриотического образов</w:t>
      </w:r>
      <w:r>
        <w:rPr>
          <w:color w:val="000000"/>
          <w:sz w:val="28"/>
          <w:szCs w:val="28"/>
        </w:rPr>
        <w:t xml:space="preserve">ания и воспитания детей и молоде</w:t>
      </w:r>
      <w:r>
        <w:rPr>
          <w:color w:val="000000"/>
          <w:sz w:val="28"/>
          <w:szCs w:val="28"/>
        </w:rPr>
        <w:t xml:space="preserve">жи</w:t>
        <w:br/>
        <w:t xml:space="preserve">в образовательны</w:t>
      </w:r>
      <w:r>
        <w:rPr>
          <w:color w:val="000000"/>
          <w:sz w:val="28"/>
          <w:szCs w:val="28"/>
        </w:rPr>
        <w:t xml:space="preserve">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 и православных школах</w:t>
        <w:br/>
        <w:t xml:space="preserve">и гимназиях (далее – Организации)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left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3.</w:t>
      </w:r>
      <w:r>
        <w:rPr>
          <w:b/>
          <w:bCs/>
          <w:color w:val="000000"/>
          <w:sz w:val="28"/>
          <w:szCs w:val="28"/>
        </w:rPr>
        <w:t xml:space="preserve"> Задачи 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Обобщение имеющейся практики духовно-нравственного</w:t>
        <w:br/>
        <w:t xml:space="preserve">и гражданско-патриотического образования и воспитания в </w:t>
      </w:r>
      <w:r>
        <w:rPr>
          <w:color w:val="000000"/>
          <w:sz w:val="28"/>
          <w:szCs w:val="28"/>
        </w:rPr>
        <w:t xml:space="preserve">Организациях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Распространение лучших практик духовно-нравственного</w:t>
        <w:br/>
        <w:t xml:space="preserve">и гражданско-патриотического воспитания.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Стимулирование творчества педагогов и воспитателей образовательных организаций и поощрения их за многолетнее высокое качество духовно- нравственного и гражданско-патриотического воспитания</w:t>
      </w:r>
      <w:r>
        <w:rPr>
          <w:color w:val="000000"/>
          <w:sz w:val="28"/>
          <w:szCs w:val="28"/>
        </w:rPr>
        <w:t xml:space="preserve"> и образования детей и молоде</w:t>
      </w:r>
      <w:r>
        <w:rPr>
          <w:color w:val="000000"/>
          <w:sz w:val="28"/>
          <w:szCs w:val="28"/>
        </w:rPr>
        <w:t xml:space="preserve">жи.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4.</w:t>
      </w:r>
      <w:r>
        <w:rPr>
          <w:b/>
          <w:bCs/>
          <w:color w:val="000000"/>
          <w:sz w:val="28"/>
          <w:szCs w:val="28"/>
        </w:rPr>
        <w:t xml:space="preserve"> Участники 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Конкурса могут быть педагоги, воспитатели, коллективы авторов (не более 3 человек от образовательной организации)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и руководители образовательных организаций (независимо от их организ</w:t>
      </w:r>
      <w:r>
        <w:rPr>
          <w:color w:val="000000"/>
          <w:sz w:val="28"/>
          <w:szCs w:val="28"/>
        </w:rPr>
        <w:t xml:space="preserve">ационно-правовой формы), реализующих образовательные программы,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</w:t>
        <w:br/>
        <w:t xml:space="preserve">на территории Российской Федерации.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5.</w:t>
      </w:r>
      <w:r>
        <w:rPr>
          <w:b/>
          <w:bCs/>
          <w:color w:val="000000"/>
          <w:sz w:val="28"/>
          <w:szCs w:val="28"/>
        </w:rPr>
        <w:t xml:space="preserve"> Номинации 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по следующим номинациям: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widowControl w:val="off"/>
        <w:rPr>
          <w:color w:val="000000"/>
          <w:sz w:val="28"/>
          <w:szCs w:val="28"/>
          <w:highlight w:val="white"/>
        </w:rPr>
      </w:pPr>
      <w:r>
        <w:rPr>
          <w:strike w:val="0"/>
          <w:color w:val="000000"/>
          <w:sz w:val="28"/>
          <w:szCs w:val="28"/>
          <w:highlight w:val="white"/>
        </w:rPr>
      </w:r>
      <w:r>
        <w:rPr>
          <w:strike w:val="0"/>
        </w:rPr>
      </w:r>
      <w:r>
        <w:rPr>
          <w:b w:val="0"/>
          <w:bCs w:val="0"/>
          <w:strike w:val="0"/>
          <w:color w:val="000000"/>
          <w:sz w:val="28"/>
          <w:szCs w:val="28"/>
          <w:highlight w:val="white"/>
        </w:rPr>
        <w:t xml:space="preserve">«</w:t>
      </w:r>
      <w:r>
        <w:rPr>
          <w:b w:val="0"/>
          <w:bCs w:val="0"/>
          <w:color w:val="000000"/>
          <w:sz w:val="28"/>
          <w:szCs w:val="28"/>
          <w:highlight w:val="white"/>
        </w:rPr>
        <w:t xml:space="preserve">За организацию духовно-нравственного воспитания</w:t>
        <w:br/>
        <w:t xml:space="preserve">в </w:t>
      </w:r>
      <w:r>
        <w:rPr>
          <w:b w:val="0"/>
          <w:bCs w:val="0"/>
          <w:color w:val="000000"/>
          <w:sz w:val="28"/>
          <w:szCs w:val="28"/>
          <w:highlight w:val="white"/>
        </w:rPr>
        <w:t xml:space="preserve">образовательной организации</w:t>
      </w:r>
      <w:r>
        <w:rPr>
          <w:b w:val="0"/>
          <w:bCs w:val="0"/>
          <w:color w:val="000000"/>
          <w:sz w:val="28"/>
          <w:szCs w:val="28"/>
          <w:highlight w:val="white"/>
        </w:rPr>
        <w:t xml:space="preserve">».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В номинации участвуют</w:t>
      </w:r>
      <w:r>
        <w:rPr>
          <w:color w:val="000000"/>
          <w:sz w:val="28"/>
          <w:szCs w:val="28"/>
          <w:highlight w:val="white"/>
        </w:rPr>
        <w:t xml:space="preserve"> программы комплексных мероприятий и их реализация по духовно-нравственному воспитанию, разработанные и реализуемые образовательным учреждением любой организационно-правовой формы. Выдвигаются образовательные программы (програм</w:t>
      </w:r>
      <w:r>
        <w:rPr>
          <w:color w:val="000000"/>
          <w:sz w:val="28"/>
          <w:szCs w:val="28"/>
          <w:highlight w:val="white"/>
        </w:rPr>
        <w:t xml:space="preserve">мы деятельности), программы дополнительного образования детей, программы внеурочной деятельности, тематические программы и программно-методические комплексы (далее</w:t>
      </w:r>
      <w:r>
        <w:rPr>
          <w:color w:val="000000"/>
          <w:sz w:val="28"/>
          <w:szCs w:val="28"/>
          <w:highlight w:val="white"/>
          <w:lang w:val="en-US"/>
        </w:rPr>
        <w:t xml:space="preserve"> – </w:t>
      </w:r>
      <w:r>
        <w:rPr>
          <w:color w:val="000000"/>
          <w:sz w:val="28"/>
          <w:szCs w:val="28"/>
          <w:highlight w:val="white"/>
        </w:rPr>
        <w:t xml:space="preserve">ПМ</w:t>
      </w:r>
      <w:r>
        <w:rPr>
          <w:color w:val="000000"/>
          <w:sz w:val="28"/>
          <w:szCs w:val="28"/>
          <w:highlight w:val="white"/>
          <w:lang w:val="ru-RU"/>
        </w:rPr>
        <w:t xml:space="preserve">К</w:t>
      </w:r>
      <w:r>
        <w:rPr>
          <w:color w:val="000000"/>
          <w:sz w:val="28"/>
          <w:szCs w:val="28"/>
          <w:highlight w:val="white"/>
          <w:lang w:val="en-US"/>
        </w:rPr>
        <w:t xml:space="preserve">)</w:t>
      </w:r>
      <w:r>
        <w:rPr>
          <w:color w:val="000000"/>
          <w:sz w:val="28"/>
          <w:szCs w:val="28"/>
          <w:highlight w:val="white"/>
        </w:rPr>
        <w:t xml:space="preserve">,</w:t>
        <w:br/>
        <w:t xml:space="preserve">в состав которых входят сценарии, разработки, рекомендации, электронные педагогические</w:t>
      </w:r>
      <w:r>
        <w:rPr>
          <w:color w:val="000000"/>
          <w:sz w:val="28"/>
          <w:szCs w:val="28"/>
          <w:highlight w:val="white"/>
        </w:rPr>
        <w:t xml:space="preserve"> сайты и т.п., подтвердившие свою эффективность на методическом, информационном и образовательно-воспитательном уровнях. Это могут быть программы деятельности образовательной организации, тематические программы, программы досугово-развивающей деятельности.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8"/>
        <w:jc w:val="both"/>
        <w:spacing w:line="285" w:lineRule="atLeast"/>
        <w:shd w:val="clear" w:color="auto" w:fill="ffffff"/>
        <w:widowControl w:val="off"/>
        <w:rPr>
          <w:rStyle w:val="1016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</w:rPr>
        <w:t xml:space="preserve">«Лучшая дополнительная общеразвивающая программа духовно-нравственного и гражданско-патриотического воспитания детей</w:t>
        <w:br/>
        <w:t xml:space="preserve">и молодёжи».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В номинации участвуют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Style w:val="1016"/>
          <w:sz w:val="28"/>
          <w:szCs w:val="28"/>
          <w:highlight w:val="white"/>
        </w:rPr>
        <w:t xml:space="preserve">программы любых уровней и для любых звеньев </w:t>
      </w:r>
      <w:r>
        <w:rPr>
          <w:rStyle w:val="1016"/>
          <w:sz w:val="28"/>
          <w:szCs w:val="28"/>
          <w:highlight w:val="white"/>
        </w:rPr>
        <w:t xml:space="preserve">светского и религиозного образования</w:t>
      </w:r>
      <w:r>
        <w:rPr>
          <w:rStyle w:val="1016"/>
          <w:sz w:val="28"/>
          <w:szCs w:val="28"/>
          <w:highlight w:val="white"/>
        </w:rPr>
        <w:t xml:space="preserve">.</w:t>
      </w:r>
      <w:r>
        <w:rPr>
          <w:color w:val="000000"/>
          <w:sz w:val="28"/>
          <w:szCs w:val="28"/>
          <w:highlight w:val="white"/>
        </w:rPr>
      </w:r>
      <w:r>
        <w:rPr>
          <w:rStyle w:val="1016"/>
          <w:sz w:val="28"/>
          <w:szCs w:val="28"/>
          <w:highlight w:val="white"/>
        </w:rPr>
      </w:r>
    </w:p>
    <w:p>
      <w:pPr>
        <w:ind w:firstLine="708"/>
        <w:jc w:val="both"/>
        <w:spacing w:line="285" w:lineRule="atLeast"/>
        <w:shd w:val="clear" w:color="auto" w:fill="ffffff"/>
        <w:widowControl w:val="off"/>
        <w:rPr>
          <w:color w:val="000000"/>
          <w:sz w:val="28"/>
          <w:szCs w:val="28"/>
          <w:highlight w:val="white"/>
        </w:rPr>
      </w:pPr>
      <w:r>
        <w:rPr>
          <w:rStyle w:val="1016"/>
          <w:sz w:val="28"/>
          <w:szCs w:val="28"/>
          <w:highlight w:val="white"/>
        </w:rPr>
      </w:r>
      <w:r>
        <w:rPr>
          <w:color w:val="000000"/>
          <w:sz w:val="28"/>
          <w:szCs w:val="28"/>
        </w:rPr>
        <w:t xml:space="preserve">«Лучшая методическая разработка по предметам: «Основы религиозных культур и светской этики (ОРКСЭ)», «Основы духовно-нравственной культуры народов России (ОДНКНР)», «Основы православной веры (для образовате</w:t>
      </w:r>
      <w:r>
        <w:rPr>
          <w:color w:val="000000"/>
          <w:sz w:val="28"/>
          <w:szCs w:val="28"/>
        </w:rPr>
        <w:t xml:space="preserve">льных организаций с религиозным</w:t>
      </w:r>
      <w:r>
        <w:rPr>
          <w:color w:val="000000"/>
          <w:sz w:val="28"/>
          <w:szCs w:val="28"/>
        </w:rPr>
        <w:t xml:space="preserve"> компонентом)». </w:t>
      </w:r>
      <w:r>
        <w:rPr>
          <w:color w:val="000000"/>
          <w:sz w:val="28"/>
          <w:szCs w:val="28"/>
          <w:highlight w:val="white"/>
        </w:rPr>
        <w:t xml:space="preserve">В номинации участвуют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программы или </w:t>
      </w:r>
      <w:r>
        <w:rPr>
          <w:color w:val="000000"/>
          <w:sz w:val="28"/>
          <w:szCs w:val="28"/>
          <w:highlight w:val="white"/>
        </w:rPr>
        <w:t xml:space="preserve">ПМК</w:t>
      </w:r>
      <w:r>
        <w:rPr>
          <w:color w:val="000000"/>
          <w:sz w:val="28"/>
          <w:szCs w:val="28"/>
          <w:highlight w:val="white"/>
        </w:rPr>
        <w:t xml:space="preserve"> курсов ОРКСЭ и ОДНКНР</w:t>
      </w:r>
      <w:r>
        <w:rPr>
          <w:color w:val="000000"/>
          <w:sz w:val="28"/>
          <w:szCs w:val="28"/>
          <w:highlight w:val="white"/>
        </w:rPr>
        <w:t xml:space="preserve"> или модулей по выбору. </w:t>
      </w:r>
      <w:r>
        <w:rPr>
          <w:color w:val="000000"/>
          <w:sz w:val="28"/>
          <w:szCs w:val="28"/>
          <w:highlight w:val="white"/>
        </w:rPr>
        <w:t xml:space="preserve">Это могут быть методические рекомендации для учителей и учащихся по всему курсу ОРКСЭ</w:t>
        <w:br/>
        <w:t xml:space="preserve">и ОДНКНР или по отдельным составл</w:t>
      </w:r>
      <w:r>
        <w:rPr>
          <w:color w:val="000000"/>
          <w:sz w:val="28"/>
          <w:szCs w:val="28"/>
          <w:highlight w:val="white"/>
        </w:rPr>
        <w:t xml:space="preserve">яющим модулям курса (по выбору) или </w:t>
      </w:r>
      <w:r>
        <w:rPr>
          <w:color w:val="000000"/>
          <w:sz w:val="28"/>
          <w:szCs w:val="28"/>
          <w:highlight w:val="white"/>
        </w:rPr>
        <w:t xml:space="preserve">программы внеурочной деятельности, программы дополнительного образования детей и методические материалы, обеспечивающие реализацию предметов ОРКСЭ и ОДНКНР.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8"/>
        <w:jc w:val="both"/>
        <w:spacing w:line="285" w:lineRule="atLeast"/>
        <w:shd w:val="clear" w:color="auto" w:fill="ffffff"/>
        <w:widowControl w:val="o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«Лучший образовательный издательский проект года».</w:t>
        <w:br/>
      </w:r>
      <w:r>
        <w:rPr>
          <w:color w:val="000000"/>
          <w:sz w:val="28"/>
          <w:szCs w:val="28"/>
          <w:highlight w:val="white"/>
        </w:rPr>
        <w:t xml:space="preserve">В номинации участвуют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Style w:val="1016"/>
          <w:sz w:val="28"/>
          <w:szCs w:val="28"/>
          <w:highlight w:val="white"/>
        </w:rPr>
        <w:t xml:space="preserve">работы, отражающие наиболее удачные</w:t>
        <w:br/>
        <w:t xml:space="preserve">и принятые широкой общественностью публикации о результатах</w:t>
        <w:br/>
        <w:t xml:space="preserve">и перспективах духовно-нравственного воспитания: газет</w:t>
      </w:r>
      <w:r>
        <w:rPr>
          <w:rStyle w:val="1016"/>
          <w:sz w:val="28"/>
          <w:szCs w:val="28"/>
          <w:highlight w:val="white"/>
        </w:rPr>
        <w:t xml:space="preserve">а</w:t>
      </w:r>
      <w:r>
        <w:rPr>
          <w:rStyle w:val="1016"/>
          <w:sz w:val="28"/>
          <w:szCs w:val="28"/>
          <w:highlight w:val="white"/>
        </w:rPr>
        <w:t xml:space="preserve">, журнал, рекламный проспект, учебник, книг</w:t>
      </w:r>
      <w:r>
        <w:rPr>
          <w:rStyle w:val="1016"/>
          <w:sz w:val="28"/>
          <w:szCs w:val="28"/>
          <w:highlight w:val="white"/>
        </w:rPr>
        <w:t xml:space="preserve">а</w:t>
      </w:r>
      <w:r>
        <w:rPr>
          <w:rStyle w:val="1016"/>
          <w:sz w:val="28"/>
          <w:szCs w:val="28"/>
          <w:highlight w:val="white"/>
        </w:rPr>
        <w:t xml:space="preserve">, сайт.</w:t>
      </w:r>
      <w:r>
        <w:rPr>
          <w:rStyle w:val="1016"/>
          <w:sz w:val="28"/>
          <w:szCs w:val="28"/>
          <w:highlight w:val="white"/>
        </w:rPr>
        <w:t xml:space="preserve"> </w:t>
      </w:r>
      <w:r>
        <w:rPr>
          <w:rStyle w:val="1016"/>
          <w:sz w:val="28"/>
          <w:szCs w:val="28"/>
          <w:highlight w:val="white"/>
        </w:rPr>
        <w:t xml:space="preserve">Это</w:t>
      </w:r>
      <w:r>
        <w:rPr>
          <w:rStyle w:val="1016"/>
          <w:sz w:val="28"/>
          <w:szCs w:val="28"/>
          <w:highlight w:val="white"/>
        </w:rPr>
        <w:t xml:space="preserve"> могут быть издания</w:t>
        <w:br/>
        <w:t xml:space="preserve">с публикациями, способствующие формированию в рамках социальных наук глобальных информационных средств/языков/методов коммуникации, содействующие взаимопониманию, сотрудничеству, миру, ненасилию, взаимному уважению, гуманизму народов и </w:t>
      </w:r>
      <w:r>
        <w:rPr>
          <w:rStyle w:val="1016"/>
          <w:sz w:val="28"/>
          <w:szCs w:val="28"/>
          <w:highlight w:val="white"/>
        </w:rPr>
        <w:t xml:space="preserve">гармонии культур.</w:t>
      </w:r>
      <w:r>
        <w:rPr>
          <w:rStyle w:val="1016"/>
          <w:sz w:val="28"/>
          <w:szCs w:val="28"/>
          <w:highlight w:val="white"/>
        </w:rPr>
        <w:t xml:space="preserve"> </w:t>
      </w:r>
      <w:r>
        <w:rPr>
          <w:rStyle w:val="1016"/>
          <w:sz w:val="28"/>
          <w:szCs w:val="28"/>
          <w:highlight w:val="white"/>
        </w:rPr>
        <w:t xml:space="preserve">Представленный материал должен иметь высокое духовно-нравственное, культурологическое значение, предусматривать широкое распространение в читательской среде</w:t>
      </w:r>
      <w:r>
        <w:rPr>
          <w:rStyle w:val="1016"/>
          <w:sz w:val="28"/>
          <w:szCs w:val="28"/>
          <w:highlight w:val="none"/>
        </w:rPr>
        <w:t xml:space="preserve">.</w:t>
      </w: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</w:r>
    </w:p>
    <w:p>
      <w:pPr>
        <w:ind w:firstLine="709"/>
        <w:jc w:val="center"/>
        <w:widowControl w:val="off"/>
        <w:rPr>
          <w:b/>
          <w:bCs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6.</w:t>
      </w:r>
      <w:r>
        <w:rPr>
          <w:b/>
          <w:bCs/>
          <w:color w:val="000000"/>
          <w:sz w:val="28"/>
          <w:szCs w:val="28"/>
        </w:rPr>
        <w:t xml:space="preserve"> Сроки проведения 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ind w:firstLine="709"/>
        <w:jc w:val="center"/>
        <w:widowControl w:val="o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Конкурс проводится c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 xml:space="preserve">по 13 мая 2024</w:t>
      </w:r>
      <w:r>
        <w:rPr>
          <w:color w:val="000000"/>
          <w:sz w:val="28"/>
          <w:szCs w:val="28"/>
        </w:rPr>
        <w:t xml:space="preserve"> года на территории Ханты-Мансийского автономного округа – Югры и охватывает всю </w:t>
      </w:r>
      <w:r>
        <w:rPr>
          <w:color w:val="000000"/>
          <w:sz w:val="28"/>
          <w:szCs w:val="28"/>
        </w:rPr>
        <w:t xml:space="preserve">Ханты-Мансийскую митрополию в составе Ханты-Мансийской</w:t>
        <w:br/>
        <w:t xml:space="preserve">и Югорской епархий.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Конкурсе</w:t>
      </w:r>
      <w:r>
        <w:rPr>
          <w:sz w:val="28"/>
          <w:szCs w:val="28"/>
        </w:rPr>
        <w:t xml:space="preserve"> претенденты размещают материалы</w:t>
        <w:br/>
        <w:t xml:space="preserve">в срок </w:t>
      </w:r>
      <w:r>
        <w:rPr>
          <w:sz w:val="28"/>
          <w:szCs w:val="28"/>
        </w:rPr>
        <w:t xml:space="preserve">с 17</w:t>
      </w:r>
      <w:r>
        <w:rPr>
          <w:sz w:val="28"/>
          <w:szCs w:val="28"/>
        </w:rPr>
        <w:t xml:space="preserve"> января п</w:t>
      </w:r>
      <w:r>
        <w:rPr>
          <w:sz w:val="28"/>
          <w:szCs w:val="28"/>
        </w:rPr>
        <w:t xml:space="preserve">о 31 марта 2024</w:t>
      </w:r>
      <w:r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 электронном виде на интернет-портале: </w:t>
      </w:r>
      <w:hyperlink r:id="rId13" w:tooltip="http://konkurs.podvig-uchitelya.ru/" w:history="1">
        <w:r>
          <w:rPr>
            <w:color w:val="0000ff"/>
            <w:sz w:val="28"/>
            <w:szCs w:val="28"/>
            <w:u w:val="single"/>
          </w:rPr>
          <w:t xml:space="preserve">http://konkurs.podvig-uchitelya.ru/</w:t>
        </w:r>
      </w:hyperlink>
      <w:r>
        <w:rPr>
          <w:color w:val="0000ff"/>
          <w:sz w:val="28"/>
          <w:szCs w:val="28"/>
          <w:u w:val="single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 xml:space="preserve">Печатные варианты 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 номера регистрации на электронном портале</w:t>
      </w:r>
      <w:r>
        <w:rPr>
          <w:sz w:val="28"/>
          <w:szCs w:val="28"/>
        </w:rPr>
        <w:t xml:space="preserve"> направляются в адрес 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пархиального 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тде</w:t>
      </w:r>
      <w:r>
        <w:rPr>
          <w:sz w:val="28"/>
          <w:szCs w:val="28"/>
        </w:rPr>
        <w:t xml:space="preserve">ла религиозного образования и </w:t>
      </w:r>
      <w:r>
        <w:rPr>
          <w:sz w:val="28"/>
          <w:szCs w:val="28"/>
        </w:rPr>
        <w:t xml:space="preserve">катехизации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в срок до 1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апреля 202</w:t>
      </w:r>
      <w:r>
        <w:rPr>
          <w:b/>
          <w:sz w:val="28"/>
          <w:szCs w:val="28"/>
          <w:highlight w:val="white"/>
        </w:rPr>
        <w:t xml:space="preserve">4</w:t>
      </w:r>
      <w:r>
        <w:rPr>
          <w:b/>
          <w:sz w:val="28"/>
          <w:szCs w:val="28"/>
          <w:highlight w:val="white"/>
        </w:rPr>
        <w:t xml:space="preserve"> года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адресу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628012, г. Ханты-Мансийск, ул. Чехова, д. 2, Епархиальное управление с пометкой «За нравственный подвиг учителя».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</w:rPr>
        <w:t xml:space="preserve">6.4. </w:t>
      </w:r>
      <w:r>
        <w:rPr>
          <w:color w:val="000000"/>
          <w:sz w:val="28"/>
          <w:szCs w:val="28"/>
        </w:rPr>
        <w:t xml:space="preserve">Подведение итогов и объявление победителей и лауреатов Конку</w:t>
      </w:r>
      <w:r>
        <w:rPr>
          <w:color w:val="000000"/>
          <w:sz w:val="28"/>
          <w:szCs w:val="28"/>
        </w:rPr>
        <w:t xml:space="preserve">рса осуще</w:t>
      </w:r>
      <w:r>
        <w:rPr>
          <w:color w:val="000000"/>
          <w:sz w:val="28"/>
          <w:szCs w:val="28"/>
        </w:rPr>
        <w:t xml:space="preserve">ствляется не позднее 13 мая 2024</w:t>
      </w:r>
      <w:r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b/>
          <w:bCs/>
          <w:sz w:val="28"/>
          <w:szCs w:val="28"/>
          <w:highlight w:val="none"/>
        </w:rPr>
        <w:outlineLvl w:val="0"/>
      </w:pPr>
      <w:r>
        <w:rPr>
          <w:b/>
          <w:bCs/>
          <w:sz w:val="28"/>
          <w:szCs w:val="28"/>
        </w:rPr>
        <w:t xml:space="preserve">7.</w:t>
      </w:r>
      <w:r>
        <w:rPr>
          <w:b/>
          <w:bCs/>
          <w:sz w:val="28"/>
          <w:szCs w:val="28"/>
        </w:rPr>
        <w:t xml:space="preserve"> Порядок работы оргкомитета Конкурса 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widowControl w:val="off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Для организации и проведения Конкурса создается орг</w:t>
      </w:r>
      <w:r>
        <w:rPr>
          <w:sz w:val="28"/>
          <w:szCs w:val="28"/>
        </w:rPr>
        <w:t xml:space="preserve">анизационный </w:t>
      </w:r>
      <w:r>
        <w:rPr>
          <w:sz w:val="28"/>
          <w:szCs w:val="28"/>
        </w:rPr>
        <w:t xml:space="preserve">комитет Конкурса</w:t>
      </w:r>
      <w:r>
        <w:rPr>
          <w:sz w:val="28"/>
          <w:szCs w:val="28"/>
        </w:rPr>
        <w:t xml:space="preserve"> (далее – Оргкомитет)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Состав О</w:t>
      </w:r>
      <w:r>
        <w:rPr>
          <w:color w:val="000000"/>
          <w:sz w:val="28"/>
          <w:szCs w:val="28"/>
        </w:rPr>
        <w:t xml:space="preserve">ргкомитета регионального этапа Конкурса (далее – Оргкомитет) формируется под руководством его председателя - митрополита Ханты-Мансийского и </w:t>
      </w:r>
      <w:r>
        <w:rPr>
          <w:color w:val="000000"/>
          <w:sz w:val="28"/>
          <w:szCs w:val="28"/>
        </w:rPr>
        <w:t xml:space="preserve">Сургутского</w:t>
      </w:r>
      <w:r>
        <w:rPr>
          <w:color w:val="000000"/>
          <w:sz w:val="28"/>
          <w:szCs w:val="28"/>
        </w:rPr>
        <w:t xml:space="preserve"> и сопредседателя - директора Департамента образования и науки Ханты-Мансийского автономного округа – Югры (Приложение 1).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 xml:space="preserve">Состав Оргкомитета утверждается Ханты-Мансийской митрополией и Департаментом образования и науки Ханты-Мансийского автономного округа – Югры.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sz w:val="28"/>
          <w:szCs w:val="28"/>
        </w:rPr>
        <w:t xml:space="preserve">В состав Оргкомитета входят представители Русской Православной Церкви, органов</w:t>
      </w:r>
      <w:r>
        <w:rPr>
          <w:sz w:val="28"/>
          <w:szCs w:val="28"/>
          <w:highlight w:val="none"/>
        </w:rPr>
        <w:t xml:space="preserve"> исполнительной власти Ханты-Мансийского автономного округа – Югры</w:t>
      </w:r>
      <w:r>
        <w:rPr>
          <w:sz w:val="28"/>
          <w:szCs w:val="28"/>
        </w:rPr>
        <w:t xml:space="preserve">, научной и педагогической общественности.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</w:rPr>
        <w:t xml:space="preserve">Заседани</w:t>
      </w:r>
      <w:r>
        <w:rPr>
          <w:sz w:val="28"/>
          <w:szCs w:val="28"/>
        </w:rPr>
        <w:t xml:space="preserve">е Оргкомитета считается правомочным, если на нем присутствует не менее двух третей его членов. При равенстве голосов право решающего голоса остается за сопредседателями. Решение оформляется протоколом за подписью сопредседателей и ответственного секретаря.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7.6. Орг</w:t>
      </w:r>
      <w:r>
        <w:rPr>
          <w:sz w:val="28"/>
          <w:szCs w:val="28"/>
        </w:rPr>
        <w:t xml:space="preserve">комитет: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информирует</w:t>
      </w:r>
      <w:r>
        <w:rPr>
          <w:sz w:val="28"/>
          <w:szCs w:val="28"/>
        </w:rPr>
        <w:t xml:space="preserve"> о Конкурсе в </w:t>
      </w:r>
      <w:r>
        <w:rPr>
          <w:sz w:val="28"/>
          <w:szCs w:val="28"/>
        </w:rPr>
        <w:t xml:space="preserve">региональных печатных и электронных</w:t>
      </w:r>
      <w:r>
        <w:rPr>
          <w:sz w:val="28"/>
          <w:szCs w:val="28"/>
        </w:rPr>
        <w:t xml:space="preserve"> средствах массовой информации с обязательным указанием почтового</w:t>
        <w:br/>
        <w:t xml:space="preserve">и электронного адресов, на которые должны присылать работы претенденты, а также условий</w:t>
      </w:r>
      <w:r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</w:rPr>
        <w:t xml:space="preserve">Конкурса;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организует информационную поддержку Конкурса;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организует торжественную церемонию награждения победителей Конкурса.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Оргкомитета</w:t>
      </w:r>
      <w:r>
        <w:rPr>
          <w:sz w:val="28"/>
          <w:szCs w:val="28"/>
        </w:rPr>
        <w:t xml:space="preserve"> Конкурса: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утверждает и возглавляет Оргкомитет;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утверждает и возглавляет Конкурсную комиссию;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Экспертную комиссию.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  <w:t xml:space="preserve">7.8. </w:t>
      </w:r>
      <w:r>
        <w:rPr>
          <w:sz w:val="28"/>
          <w:szCs w:val="28"/>
        </w:rPr>
        <w:t xml:space="preserve">Исполнительный секретарь: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формирует и готовит</w:t>
      </w:r>
      <w:r>
        <w:rPr>
          <w:sz w:val="28"/>
          <w:szCs w:val="28"/>
        </w:rPr>
        <w:t xml:space="preserve"> на утверждение состав Экспертной комиссии;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координирует работу по организации и проведению Конкурса;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направляет работы победителей на II (межрегиональный) этап Конкурса в срок не позднее 14 мая 2024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85" w:lineRule="atLeas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 w:val="0"/>
          <w:i w:val="0"/>
          <w:sz w:val="28"/>
          <w:szCs w:val="28"/>
          <w:highlight w:val="none"/>
        </w:rPr>
      </w:pPr>
      <w:r>
        <w:rPr>
          <w:b/>
          <w:bCs/>
          <w:i w:val="0"/>
          <w:iCs w:val="0"/>
          <w:sz w:val="28"/>
          <w:szCs w:val="28"/>
        </w:rPr>
        <w:t xml:space="preserve">8. Порядок работы конкурсной и экспертной комиссии</w:t>
      </w:r>
      <w:r>
        <w:rPr>
          <w:b/>
          <w:bCs w:val="0"/>
          <w:i w:val="0"/>
          <w:sz w:val="28"/>
          <w:szCs w:val="28"/>
          <w:highlight w:val="none"/>
        </w:rPr>
      </w:r>
      <w:r>
        <w:rPr>
          <w:b/>
          <w:bCs w:val="0"/>
          <w:i w:val="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Оргкомитет Конкур</w:t>
      </w:r>
      <w:r>
        <w:rPr>
          <w:sz w:val="28"/>
          <w:szCs w:val="28"/>
        </w:rPr>
        <w:t xml:space="preserve">са формирует Конкурсную и Экспертную комиссии из представителей Ханты-Мансийской митрополии </w:t>
        <w:br/>
        <w:t xml:space="preserve">и Департамента образования и </w:t>
      </w:r>
      <w:r>
        <w:rPr>
          <w:sz w:val="28"/>
          <w:szCs w:val="28"/>
        </w:rPr>
        <w:t xml:space="preserve">науки Ханты-Мансийского автономного округа – Югры, руководителей образовательных организаций </w:t>
        <w:br/>
        <w:t xml:space="preserve">и педагогических работников.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</w:rPr>
        <w:t xml:space="preserve">Конкурсная комиссия:</w:t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</w:rPr>
      </w:r>
      <w:r>
        <w:rPr>
          <w:sz w:val="28"/>
          <w:szCs w:val="28"/>
          <w:highlight w:val="white"/>
        </w:rPr>
        <w:t xml:space="preserve">определяет победителей в </w:t>
      </w:r>
      <w:r>
        <w:rPr>
          <w:sz w:val="28"/>
          <w:szCs w:val="28"/>
          <w:highlight w:val="white"/>
        </w:rPr>
        <w:t xml:space="preserve">соответствии</w:t>
      </w:r>
      <w:r>
        <w:rPr>
          <w:sz w:val="28"/>
          <w:szCs w:val="28"/>
          <w:highlight w:val="white"/>
        </w:rPr>
        <w:t xml:space="preserve"> с критериями Конкурса, определёнными в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соответствии с настоящим порядком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запрашивает дополнительные материалы, если представленной информации недостаточно для проведения качественной экспертизы и выставления экспертами обоснованных оценок;</w:t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</w:rPr>
        <w:t xml:space="preserve">определяет сроки награждения победителей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этапа Конкурса.</w:t>
      </w:r>
      <w:r>
        <w:rPr>
          <w:sz w:val="28"/>
          <w:szCs w:val="28"/>
        </w:rPr>
      </w:r>
      <w:r/>
    </w:p>
    <w:p>
      <w:pPr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обсуждения работ участников Конкурса и ход голосования по ним разглашению не подлежат.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sz w:val="28"/>
          <w:szCs w:val="28"/>
        </w:rPr>
        <w:t xml:space="preserve">Конкурсная комиссия имеет право на публикацию работ победителей в электронном и печатном </w:t>
      </w:r>
      <w:r>
        <w:rPr>
          <w:sz w:val="28"/>
          <w:szCs w:val="28"/>
        </w:rPr>
        <w:t xml:space="preserve">виде</w:t>
      </w:r>
      <w:r>
        <w:rPr>
          <w:sz w:val="28"/>
          <w:szCs w:val="28"/>
        </w:rPr>
        <w:t xml:space="preserve"> без заключения отдельного договора и без выплаты вознаграждения авторам.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</w:rPr>
        <w:t xml:space="preserve">Заседание Конкурсной </w:t>
      </w:r>
      <w:r>
        <w:rPr>
          <w:sz w:val="28"/>
          <w:szCs w:val="28"/>
        </w:rPr>
        <w:t xml:space="preserve">комиссии считается правомочным, если на нём присутствует не менее двух третей членов комиссии. При равенстве голосов право решающего голоса остается за сопредседателями. Решение оформляется протоколом за подписью сопредседателей и ответственного секретаря.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Экспертная комиссия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формируется из числа экспертов, предварительно зарегистрированных на электронном портале Конкурса.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8.6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Каждая конкурсная работа проверяется и оценивается не менее, чем 2 экспертами.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>
        <w:rPr>
          <w:sz w:val="28"/>
          <w:szCs w:val="28"/>
        </w:rPr>
        <w:t xml:space="preserve">Экспертная комиссия:</w:t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</w:rPr>
      </w:r>
      <w:r>
        <w:rPr>
          <w:sz w:val="28"/>
          <w:szCs w:val="28"/>
          <w:highlight w:val="white"/>
        </w:rPr>
        <w:t xml:space="preserve">осуществляет экспертизу работ, присланных на Конкурс, через электронный портал Конкурса;</w:t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подводит предварительные итоги Конкурса для заседания Конкурсной комиссии.</w:t>
      </w:r>
      <w:r>
        <w:rPr>
          <w:sz w:val="28"/>
          <w:szCs w:val="28"/>
        </w:rPr>
      </w:r>
      <w:r/>
    </w:p>
    <w:p>
      <w:pPr>
        <w:ind w:right="53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  <w:t xml:space="preserve">8.8. </w:t>
      </w:r>
      <w:r>
        <w:rPr>
          <w:sz w:val="28"/>
          <w:szCs w:val="28"/>
          <w:highlight w:val="white"/>
        </w:rPr>
        <w:t xml:space="preserve">Результаты обсуждения Экспертной и Конкурсной комиссиями работ участников Конкурса разглашению</w:t>
      </w:r>
      <w:r>
        <w:rPr>
          <w:sz w:val="28"/>
          <w:szCs w:val="28"/>
          <w:highlight w:val="white"/>
          <w:u w:val="none"/>
        </w:rPr>
        <w:t xml:space="preserve"> </w:t>
      </w:r>
      <w:r>
        <w:rPr>
          <w:b/>
          <w:sz w:val="28"/>
          <w:szCs w:val="28"/>
          <w:highlight w:val="white"/>
          <w:u w:val="none"/>
        </w:rPr>
        <w:t xml:space="preserve">не подлежат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720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widowControl w:val="off"/>
        <w:tabs>
          <w:tab w:val="num" w:pos="0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</w:rPr>
        <w:t xml:space="preserve">Критерии оценки и порядок оформления конкурсных работ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ind w:firstLine="720"/>
        <w:jc w:val="both"/>
        <w:widowControl w:val="off"/>
        <w:tabs>
          <w:tab w:val="num" w:pos="0" w:leader="none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>
        <w:rPr>
          <w:color w:val="000000"/>
          <w:sz w:val="28"/>
          <w:szCs w:val="28"/>
        </w:rPr>
        <w:t xml:space="preserve">Основными критериями оценки работ являются:</w:t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  <w:highlight w:val="white"/>
        </w:rPr>
        <w:t xml:space="preserve">соответствие содержания работ заявленным целям и задачам Конкурса;</w:t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  <w:t xml:space="preserve">новизна авторских курсов, программ, учебно-методических пособий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t xml:space="preserve">и других материалов по вопросам духовно-нравственного,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t xml:space="preserve">гражданско-патриотического и военно-патриотического воспитания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t xml:space="preserve">и просвещения детей и молодежи;</w:t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  <w:highlight w:val="white"/>
        </w:rPr>
        <w:t xml:space="preserve">актуальность работы по вопросам дух</w:t>
      </w:r>
      <w:r>
        <w:rPr>
          <w:color w:val="000000"/>
          <w:sz w:val="28"/>
          <w:szCs w:val="28"/>
          <w:highlight w:val="white"/>
        </w:rPr>
        <w:t xml:space="preserve">овно-нравственного, </w:t>
      </w:r>
      <w:r>
        <w:rPr>
          <w:color w:val="000000"/>
          <w:sz w:val="28"/>
          <w:szCs w:val="28"/>
          <w:highlight w:val="white"/>
        </w:rPr>
        <w:br/>
        <w:t xml:space="preserve">гражданско-</w:t>
      </w:r>
      <w:r>
        <w:rPr>
          <w:color w:val="000000"/>
          <w:sz w:val="28"/>
          <w:szCs w:val="28"/>
          <w:highlight w:val="white"/>
        </w:rPr>
        <w:t xml:space="preserve">патриотического и военно-патриотического воспитания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t xml:space="preserve">и просвещения детей и молодежи;</w:t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</w:r>
      <w:r>
        <w:rPr>
          <w:color w:val="000000"/>
          <w:sz w:val="28"/>
          <w:szCs w:val="28"/>
        </w:rPr>
        <w:t xml:space="preserve">степень подготовленности авторских работ к возможному тиражированию и внедрению в педагогическую практику.</w:t>
      </w:r>
      <w:r>
        <w:rPr>
          <w:color w:val="000000"/>
          <w:sz w:val="28"/>
          <w:szCs w:val="28"/>
        </w:rPr>
      </w:r>
      <w:r/>
    </w:p>
    <w:p>
      <w:pPr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i w:val="0"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i w:val="0"/>
          <w:iCs w:val="0"/>
          <w:color w:val="000000"/>
          <w:sz w:val="28"/>
          <w:szCs w:val="28"/>
        </w:rPr>
        <w:t xml:space="preserve">10.</w:t>
      </w:r>
      <w:r>
        <w:rPr>
          <w:b/>
          <w:bCs/>
          <w:i w:val="0"/>
          <w:iCs w:val="0"/>
          <w:color w:val="000000"/>
          <w:sz w:val="28"/>
          <w:szCs w:val="28"/>
        </w:rPr>
        <w:t xml:space="preserve"> Порядок </w:t>
      </w:r>
      <w:r>
        <w:rPr>
          <w:b/>
          <w:bCs/>
          <w:i w:val="0"/>
          <w:iCs w:val="0"/>
          <w:color w:val="000000"/>
          <w:sz w:val="28"/>
          <w:szCs w:val="28"/>
        </w:rPr>
        <w:t xml:space="preserve">подачи и </w:t>
      </w:r>
      <w:r>
        <w:rPr>
          <w:b/>
          <w:bCs/>
          <w:i w:val="0"/>
          <w:iCs w:val="0"/>
          <w:color w:val="000000"/>
          <w:sz w:val="28"/>
          <w:szCs w:val="28"/>
        </w:rPr>
        <w:t xml:space="preserve">оформления работ</w:t>
      </w:r>
      <w:r>
        <w:rPr>
          <w:b/>
          <w:bCs/>
          <w:i w:val="0"/>
          <w:color w:val="000000"/>
          <w:sz w:val="28"/>
          <w:szCs w:val="28"/>
          <w:highlight w:val="none"/>
        </w:rPr>
      </w:r>
      <w:r>
        <w:rPr>
          <w:b/>
          <w:bCs/>
          <w:i w:val="0"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467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</w:t>
      </w:r>
      <w:r>
        <w:rPr>
          <w:color w:val="000000"/>
          <w:sz w:val="28"/>
          <w:szCs w:val="28"/>
        </w:rPr>
        <w:t xml:space="preserve">Для участия в региональном </w:t>
      </w:r>
      <w:r>
        <w:rPr>
          <w:color w:val="000000"/>
          <w:sz w:val="28"/>
          <w:szCs w:val="28"/>
        </w:rPr>
        <w:t xml:space="preserve">этапе</w:t>
      </w:r>
      <w:r>
        <w:rPr>
          <w:color w:val="000000"/>
          <w:sz w:val="28"/>
          <w:szCs w:val="28"/>
        </w:rPr>
        <w:t xml:space="preserve"> Конкурса претендентам Конкурса необходимо: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467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Зарегистрироваться и р</w:t>
      </w:r>
      <w:r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в полном </w:t>
      </w:r>
      <w:r>
        <w:rPr>
          <w:sz w:val="28"/>
          <w:szCs w:val="28"/>
        </w:rPr>
        <w:t xml:space="preserve">объеме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электронном портале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hyperlink r:id="rId14" w:tooltip="http://konkurs.podvig-uchitelya.ru/" w:history="1">
        <w:r>
          <w:rPr>
            <w:color w:val="0000ff"/>
            <w:sz w:val="28"/>
            <w:szCs w:val="28"/>
            <w:u w:val="single"/>
          </w:rPr>
          <w:t xml:space="preserve">http://konkurs.podvig-uchitelya.ru/</w:t>
        </w:r>
      </w:hyperlink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ind w:firstLine="467"/>
        <w:jc w:val="both"/>
        <w:spacing w:line="285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Направить по адресу, указанному в </w:t>
      </w:r>
      <w:r>
        <w:rPr>
          <w:sz w:val="28"/>
          <w:szCs w:val="28"/>
        </w:rPr>
        <w:t xml:space="preserve">настоящем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порядке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</w:rPr>
        <w:t xml:space="preserve"> печатный вариант работы с указанием номера регистрации работы на электронном портале и заявку на участие в Конкурсе (в случае, если работа представлена коллективом автором, каждый член коллектива заполняет свою заявку) (Приложение 2).</w:t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ind w:firstLine="467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Материалы представляются на бумажных и электронных носителях (требования к оформлению работ, представляемых на Конкурс, размещены на портале Конкурса).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10.2. </w:t>
      </w:r>
      <w:r>
        <w:rPr>
          <w:color w:val="000000"/>
          <w:sz w:val="28"/>
          <w:szCs w:val="28"/>
        </w:rPr>
        <w:t xml:space="preserve">Работы, поданные на Конкурс, не </w:t>
      </w:r>
      <w:r>
        <w:rPr>
          <w:color w:val="000000"/>
          <w:sz w:val="28"/>
          <w:szCs w:val="28"/>
        </w:rPr>
        <w:t xml:space="preserve">рецензируются и не возвращаются</w:t>
      </w:r>
      <w:r>
        <w:rPr>
          <w:color w:val="000000"/>
          <w:sz w:val="28"/>
          <w:szCs w:val="28"/>
        </w:rPr>
        <w:t xml:space="preserve">. </w:t>
      </w:r>
      <w:r>
        <w:rPr>
          <w:spacing w:val="-3"/>
          <w:sz w:val="28"/>
          <w:szCs w:val="28"/>
          <w:highlight w:val="white"/>
        </w:rPr>
        <w:t xml:space="preserve">Оргкомитет, </w:t>
      </w:r>
      <w:r>
        <w:rPr>
          <w:sz w:val="28"/>
          <w:szCs w:val="28"/>
          <w:highlight w:val="white"/>
        </w:rPr>
        <w:t xml:space="preserve">конкурсные и экспертные комиссии регионального этапа Конкурса не вступают в переписку с авторами работ.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10.3. </w:t>
      </w:r>
      <w:r>
        <w:rPr>
          <w:sz w:val="28"/>
          <w:szCs w:val="28"/>
        </w:rPr>
        <w:t xml:space="preserve">Требования к оформлению работ, кодификаторы (критерии оценки и соответствующие показатели) проверяемых работ в каждой из номинаций размещены на официальном портале Конкурса.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num" w:pos="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11. Условия проведения Конкурса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bCs/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11.1. </w:t>
      </w:r>
      <w:r>
        <w:rPr>
          <w:color w:val="000000"/>
          <w:sz w:val="28"/>
          <w:szCs w:val="28"/>
        </w:rPr>
        <w:t xml:space="preserve">Предоставление материалов на Конкурс рассматривается как согласие их авторов на открытую публикацию с обязательным указанием авторства.</w:t>
      </w: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>
        <w:rPr>
          <w:color w:val="000000"/>
          <w:sz w:val="28"/>
          <w:szCs w:val="28"/>
        </w:rPr>
        <w:t xml:space="preserve">Организаторы Конкурса вправе без согласия автора или иного правообладателя и без выплаты вознаграждения, но с обязательным указанием имени автора свободно использовать представленные работы (цитировать, использовать в качестве иллюстраций в изданиях, ради</w:t>
      </w:r>
      <w:r>
        <w:rPr>
          <w:color w:val="000000"/>
          <w:sz w:val="28"/>
          <w:szCs w:val="28"/>
        </w:rPr>
        <w:t xml:space="preserve">о-</w:t>
      </w:r>
      <w:r>
        <w:rPr>
          <w:color w:val="000000"/>
          <w:sz w:val="28"/>
          <w:szCs w:val="28"/>
        </w:rPr>
        <w:t xml:space="preserve"> и телепередачах, </w:t>
      </w:r>
      <w:r>
        <w:rPr>
          <w:color w:val="000000"/>
          <w:sz w:val="28"/>
          <w:szCs w:val="28"/>
        </w:rPr>
        <w:t xml:space="preserve">звуко</w:t>
      </w:r>
      <w:r>
        <w:rPr>
          <w:color w:val="000000"/>
          <w:sz w:val="28"/>
          <w:szCs w:val="28"/>
        </w:rPr>
        <w:t xml:space="preserve">- и видеозаписях учебного характера; сообщать в эфир в информационных, научных, учебных или культурных целях), использовать данные работы путём репродуцирования.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</w:t>
      </w:r>
      <w:r>
        <w:rPr>
          <w:color w:val="000000"/>
          <w:sz w:val="28"/>
          <w:szCs w:val="28"/>
        </w:rPr>
        <w:t xml:space="preserve">Представление работы на Конкурс является согласием авторов на их использование Организаторами Конкурса пут</w:t>
      </w:r>
      <w:r>
        <w:rPr>
          <w:color w:val="000000"/>
          <w:sz w:val="28"/>
          <w:szCs w:val="28"/>
        </w:rPr>
        <w:t xml:space="preserve">ем воспроизведения, распространения, публичного показа, практической реализации, сообщения в эфир по кабелю, доведения до всеобщего сведения без выплат вознаграждения с обязательным указанием авторства. При этом заключения отдельных договоров не требуется.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11.4. </w:t>
      </w:r>
      <w:r>
        <w:rPr>
          <w:color w:val="000000"/>
          <w:sz w:val="28"/>
          <w:szCs w:val="28"/>
        </w:rPr>
        <w:t xml:space="preserve">Права авторов на </w:t>
      </w:r>
      <w:r>
        <w:rPr>
          <w:color w:val="000000"/>
          <w:sz w:val="28"/>
          <w:szCs w:val="28"/>
        </w:rPr>
        <w:t xml:space="preserve">пользование своим именем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неприкосновенность </w:t>
      </w:r>
      <w:r>
        <w:rPr>
          <w:color w:val="000000"/>
          <w:sz w:val="28"/>
          <w:szCs w:val="28"/>
        </w:rPr>
        <w:t xml:space="preserve">работы (</w:t>
      </w:r>
      <w:r>
        <w:rPr>
          <w:color w:val="000000"/>
          <w:sz w:val="28"/>
          <w:szCs w:val="28"/>
        </w:rPr>
        <w:t xml:space="preserve">материалов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и их защиту от искажений сохраняю</w:t>
      </w:r>
      <w:r>
        <w:rPr>
          <w:color w:val="000000"/>
          <w:sz w:val="28"/>
          <w:szCs w:val="28"/>
        </w:rPr>
        <w:t xml:space="preserve">тся за авторами в полном </w:t>
      </w:r>
      <w:r>
        <w:rPr>
          <w:color w:val="000000"/>
          <w:sz w:val="28"/>
          <w:szCs w:val="28"/>
        </w:rPr>
        <w:t xml:space="preserve">объе</w:t>
      </w:r>
      <w:r>
        <w:rPr>
          <w:color w:val="000000"/>
          <w:sz w:val="28"/>
          <w:szCs w:val="28"/>
        </w:rPr>
        <w:t xml:space="preserve">ме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</w:t>
      </w:r>
      <w:r>
        <w:rPr>
          <w:color w:val="000000"/>
          <w:sz w:val="28"/>
          <w:szCs w:val="28"/>
        </w:rPr>
        <w:t xml:space="preserve">Представление материалов на Конкурс рассматривается как согласие их авторов с правилами Конкурса, описанными в </w:t>
      </w:r>
      <w:r>
        <w:rPr>
          <w:color w:val="000000"/>
          <w:sz w:val="28"/>
          <w:szCs w:val="28"/>
        </w:rPr>
        <w:t xml:space="preserve">настоящем</w:t>
      </w:r>
      <w:r>
        <w:rPr>
          <w:color w:val="000000"/>
          <w:sz w:val="28"/>
          <w:szCs w:val="28"/>
        </w:rPr>
        <w:t xml:space="preserve"> Положении.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11.6. </w:t>
      </w:r>
      <w:r>
        <w:rPr>
          <w:color w:val="000000"/>
          <w:sz w:val="28"/>
          <w:szCs w:val="28"/>
        </w:rPr>
        <w:t xml:space="preserve">Выплата авторских гонораров в любой форме не предусмотрена.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 w:val="0"/>
          <w:bCs w:val="0"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12. Подведение итогов и награждение победителей Конкурса</w:t>
      </w:r>
      <w:r>
        <w:rPr>
          <w:b w:val="0"/>
          <w:bCs w:val="0"/>
          <w:color w:val="000000"/>
          <w:sz w:val="28"/>
          <w:szCs w:val="28"/>
          <w:highlight w:val="none"/>
        </w:rPr>
      </w:r>
      <w:r>
        <w:rPr>
          <w:b w:val="0"/>
          <w:bCs w:val="0"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</w:rPr>
        <w:outlineLvl w:val="0"/>
      </w:pPr>
      <w:r>
        <w:rPr>
          <w:b w:val="0"/>
          <w:bCs w:val="0"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>
        <w:rPr>
          <w:sz w:val="28"/>
          <w:szCs w:val="28"/>
        </w:rPr>
        <w:t xml:space="preserve">На региональном этапе Конкурса Конкурсная комиссия присуждает 5 (пять) призовых мест в четырёх номинациях: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Гран-при Конкурса – одно место (индивидуальная работа, в исключительном случае по решению Конкурсной комиссии Всероссийского этапа коллектив авторов)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color w:val="000000"/>
          <w:sz w:val="28"/>
          <w:szCs w:val="28"/>
        </w:rPr>
        <w:t xml:space="preserve">«За организацию духовно-нравственного воспитания в образовательной организации» - </w:t>
      </w:r>
      <w:r>
        <w:rPr>
          <w:sz w:val="28"/>
          <w:szCs w:val="28"/>
        </w:rPr>
        <w:t xml:space="preserve">одно место (индивидуальная работа или коллектив </w:t>
      </w:r>
      <w:r>
        <w:rPr>
          <w:sz w:val="28"/>
          <w:szCs w:val="28"/>
        </w:rPr>
        <w:t xml:space="preserve">авторов (не более трёх человек);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номинации «Лучшая дополнительная общеразвивающая программа духовно-нравственного и гражданско-патриотического воспитания детей и молодежи» - одно место (индивидуальная работа или коллектив авторов (не более трех человек).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color w:val="000000"/>
          <w:sz w:val="28"/>
          <w:szCs w:val="28"/>
        </w:rPr>
        <w:t xml:space="preserve">«Лучшая методическая разработка по предметам: </w:t>
      </w:r>
      <w:r>
        <w:rPr>
          <w:color w:val="000000"/>
          <w:sz w:val="28"/>
          <w:szCs w:val="28"/>
        </w:rPr>
        <w:t xml:space="preserve">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православным компонентом)» - </w:t>
      </w:r>
      <w:r>
        <w:rPr>
          <w:sz w:val="28"/>
          <w:szCs w:val="28"/>
        </w:rPr>
        <w:t xml:space="preserve">одно место (индивидуальная работа или коллектив </w:t>
      </w:r>
      <w:r>
        <w:rPr>
          <w:sz w:val="28"/>
          <w:szCs w:val="28"/>
        </w:rPr>
        <w:t xml:space="preserve">авторов (не более трех человек);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номинации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«Лучший образовательный издательский проект года» - </w:t>
      </w:r>
      <w:r>
        <w:rPr>
          <w:sz w:val="28"/>
          <w:szCs w:val="28"/>
        </w:rPr>
        <w:t xml:space="preserve">одно место (индивидуальная работа или коллектив </w:t>
      </w:r>
      <w:r>
        <w:rPr>
          <w:sz w:val="28"/>
          <w:szCs w:val="28"/>
        </w:rPr>
        <w:t xml:space="preserve">авторов (не более трех человек).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12.2. </w:t>
      </w:r>
      <w:r>
        <w:rPr>
          <w:color w:val="000000"/>
          <w:sz w:val="28"/>
          <w:szCs w:val="28"/>
        </w:rPr>
        <w:t xml:space="preserve">Подведение итогов Конкурса проводится в указанные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настоящем</w:t>
      </w:r>
      <w:r>
        <w:rPr>
          <w:color w:val="000000"/>
          <w:sz w:val="28"/>
          <w:szCs w:val="28"/>
        </w:rPr>
        <w:t xml:space="preserve"> Положении сроки.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12.3. </w:t>
      </w:r>
      <w:r>
        <w:rPr>
          <w:color w:val="000000"/>
          <w:sz w:val="28"/>
          <w:szCs w:val="28"/>
        </w:rPr>
        <w:t xml:space="preserve">Итоги Конкурса утверждаются приказом Департамента образования и науки Ханты-Мансийского автономного округа – Югры.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Награждение победителей Конкурса проводится </w:t>
        <w:br/>
        <w:t xml:space="preserve">в торжественной обстановке. Место и сроки награждения устанавливаются Оргкомитетом Конкурса.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left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13. Финансирование 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 </w:t>
      </w:r>
      <w:r>
        <w:rPr>
          <w:color w:val="000000"/>
          <w:sz w:val="28"/>
          <w:szCs w:val="28"/>
        </w:rPr>
        <w:t xml:space="preserve">Финансирование проведени</w:t>
      </w:r>
      <w:r>
        <w:rPr>
          <w:color w:val="000000"/>
          <w:sz w:val="28"/>
          <w:szCs w:val="28"/>
        </w:rPr>
        <w:t xml:space="preserve">я Конкурса осуществляется за сче</w:t>
      </w:r>
      <w:r>
        <w:rPr>
          <w:color w:val="000000"/>
          <w:sz w:val="28"/>
          <w:szCs w:val="28"/>
        </w:rPr>
        <w:t xml:space="preserve">т привлечения бюджетных и внебюджетных средств в установленном законодательством Российской Федерации порядке.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13.2. </w:t>
      </w:r>
      <w:r>
        <w:rPr>
          <w:color w:val="000000"/>
          <w:sz w:val="28"/>
          <w:szCs w:val="28"/>
        </w:rPr>
        <w:t xml:space="preserve">Оплата проезда, питания, проживания победителей и лауреатов Конкурса на церемонию н</w:t>
      </w:r>
      <w:r>
        <w:rPr>
          <w:color w:val="000000"/>
          <w:sz w:val="28"/>
          <w:szCs w:val="28"/>
        </w:rPr>
        <w:t xml:space="preserve">аграждения осуществляется за сче</w:t>
      </w:r>
      <w:r>
        <w:rPr>
          <w:color w:val="000000"/>
          <w:sz w:val="28"/>
          <w:szCs w:val="28"/>
        </w:rPr>
        <w:t xml:space="preserve">т направляющей стороны.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jc w:val="center"/>
        <w:spacing w:line="285" w:lineRule="atLeast"/>
        <w:shd w:val="clear" w:color="auto" w:fill="ffffff"/>
        <w:rPr>
          <w:b/>
          <w:bCs/>
          <w:color w:val="000000"/>
          <w:sz w:val="28"/>
          <w:szCs w:val="28"/>
          <w:highlight w:val="none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14. Информационно-аналитическое обеспечение Конкурса</w:t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jc w:val="center"/>
        <w:spacing w:line="285" w:lineRule="atLeast"/>
        <w:shd w:val="clear" w:color="auto" w:fill="ffffff"/>
        <w:rPr>
          <w:color w:val="000000"/>
          <w:sz w:val="28"/>
          <w:szCs w:val="28"/>
        </w:rPr>
        <w:outlineLvl w:val="0"/>
      </w:pPr>
      <w:r>
        <w:rPr>
          <w:bCs/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14.1. </w:t>
      </w:r>
      <w:r>
        <w:rPr>
          <w:color w:val="000000"/>
          <w:sz w:val="28"/>
          <w:szCs w:val="28"/>
        </w:rPr>
        <w:t xml:space="preserve">Организационное, информационное и документационное обеспечение Конкурса «За нравственный подвиг учителя» осуществляется отделом религиозного образования и </w:t>
      </w:r>
      <w:r>
        <w:rPr>
          <w:color w:val="000000"/>
          <w:sz w:val="28"/>
          <w:szCs w:val="28"/>
        </w:rPr>
        <w:t xml:space="preserve">катехизации</w:t>
      </w:r>
      <w:r>
        <w:rPr>
          <w:color w:val="000000"/>
          <w:sz w:val="28"/>
          <w:szCs w:val="28"/>
        </w:rPr>
        <w:t xml:space="preserve"> Ханты-Мансийской епархии Ханты-Мансийской митрополии Русской Православной Церкви, тел.: (3467) 318-375, доб. 303; </w:t>
      </w:r>
      <w:r>
        <w:rPr>
          <w:color w:val="000000"/>
          <w:sz w:val="28"/>
          <w:szCs w:val="28"/>
        </w:rPr>
        <w:t xml:space="preserve">факс: (3467) 318-376, доб. 311, 8 (932) 421-6232, </w:t>
      </w:r>
      <w:r>
        <w:rPr>
          <w:color w:val="000000"/>
          <w:sz w:val="28"/>
          <w:szCs w:val="28"/>
          <w:lang w:val="en-US"/>
        </w:rPr>
        <w:t xml:space="preserve">e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color w:val="000000"/>
          <w:sz w:val="28"/>
          <w:szCs w:val="28"/>
        </w:rPr>
        <w:t xml:space="preserve">: </w:t>
      </w:r>
      <w:hyperlink r:id="rId15" w:tooltip="mailto:oroik.ugra.eparhia@gmail.com" w:history="1">
        <w:r>
          <w:rPr>
            <w:color w:val="0000ff"/>
            <w:sz w:val="28"/>
            <w:szCs w:val="28"/>
            <w:u w:val="single"/>
            <w:lang w:val="en-US"/>
          </w:rPr>
          <w:t xml:space="preserve">oroik</w:t>
        </w:r>
        <w:r>
          <w:rPr>
            <w:color w:val="0000ff"/>
            <w:sz w:val="28"/>
            <w:szCs w:val="28"/>
            <w:u w:val="single"/>
          </w:rPr>
          <w:t xml:space="preserve">.</w:t>
        </w:r>
        <w:r>
          <w:rPr>
            <w:color w:val="0000ff"/>
            <w:sz w:val="28"/>
            <w:szCs w:val="28"/>
            <w:u w:val="single"/>
            <w:lang w:val="en-US"/>
          </w:rPr>
          <w:t xml:space="preserve">ugra</w:t>
        </w:r>
        <w:r>
          <w:rPr>
            <w:color w:val="0000ff"/>
            <w:sz w:val="28"/>
            <w:szCs w:val="28"/>
            <w:u w:val="single"/>
          </w:rPr>
          <w:t xml:space="preserve">.</w:t>
        </w:r>
        <w:r>
          <w:rPr>
            <w:color w:val="0000ff"/>
            <w:sz w:val="28"/>
            <w:szCs w:val="28"/>
            <w:u w:val="single"/>
            <w:lang w:val="en-US"/>
          </w:rPr>
          <w:t xml:space="preserve">eparhia</w:t>
        </w:r>
        <w:r>
          <w:rPr>
            <w:color w:val="0000ff"/>
            <w:sz w:val="28"/>
            <w:szCs w:val="28"/>
            <w:u w:val="single"/>
          </w:rPr>
          <w:t xml:space="preserve">@</w:t>
        </w:r>
        <w:r>
          <w:rPr>
            <w:color w:val="0000ff"/>
            <w:sz w:val="28"/>
            <w:szCs w:val="28"/>
            <w:u w:val="single"/>
            <w:lang w:val="en-US"/>
          </w:rPr>
          <w:t xml:space="preserve">gmail</w:t>
        </w:r>
        <w:r>
          <w:rPr>
            <w:color w:val="0000ff"/>
            <w:sz w:val="28"/>
            <w:szCs w:val="28"/>
            <w:u w:val="single"/>
          </w:rPr>
          <w:t xml:space="preserve">.</w:t>
        </w:r>
        <w:r>
          <w:rPr>
            <w:color w:val="0000ff"/>
            <w:sz w:val="28"/>
            <w:szCs w:val="28"/>
            <w:u w:val="single"/>
            <w:lang w:val="en-US"/>
          </w:rPr>
          <w:t xml:space="preserve">com</w:t>
        </w:r>
      </w:hyperlink>
      <w:r>
        <w:rPr>
          <w:color w:val="000000"/>
          <w:sz w:val="28"/>
          <w:szCs w:val="28"/>
        </w:rPr>
        <w:t xml:space="preserve">, иерей Димитрий </w:t>
      </w:r>
      <w:r>
        <w:rPr>
          <w:color w:val="000000"/>
          <w:sz w:val="28"/>
          <w:szCs w:val="28"/>
        </w:rPr>
        <w:t xml:space="preserve">Губанищев</w:t>
      </w:r>
      <w:r>
        <w:rPr>
          <w:color w:val="000000"/>
          <w:sz w:val="28"/>
          <w:szCs w:val="28"/>
        </w:rPr>
        <w:t xml:space="preserve">, Департаментом о</w:t>
      </w:r>
      <w:r>
        <w:rPr>
          <w:color w:val="000000"/>
          <w:sz w:val="28"/>
          <w:szCs w:val="28"/>
        </w:rPr>
        <w:t xml:space="preserve">бразования и науки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тел.: </w:t>
      </w:r>
      <w:r>
        <w:rPr>
          <w:sz w:val="28"/>
          <w:szCs w:val="28"/>
        </w:rPr>
        <w:t xml:space="preserve">8(3467)360-161 (доб.2528)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e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color w:val="000000"/>
          <w:sz w:val="28"/>
          <w:szCs w:val="28"/>
        </w:rPr>
        <w:t xml:space="preserve">: </w:t>
      </w:r>
      <w:hyperlink r:id="rId16" w:tooltip="mailto:GorlovaOP@admhmao.ru" w:history="1">
        <w:r>
          <w:rPr>
            <w:color w:val="0000ff"/>
            <w:sz w:val="28"/>
            <w:szCs w:val="28"/>
            <w:u w:val="single"/>
          </w:rPr>
          <w:t xml:space="preserve">GorlovaOP@admhmao.ru</w:t>
        </w:r>
      </w:hyperlink>
      <w:r>
        <w:rPr>
          <w:color w:val="000000"/>
          <w:sz w:val="28"/>
          <w:szCs w:val="28"/>
        </w:rPr>
        <w:t xml:space="preserve">, Горлова Оксана Павловна.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14.2. </w:t>
      </w:r>
      <w:r>
        <w:rPr>
          <w:color w:val="000000"/>
          <w:sz w:val="28"/>
          <w:szCs w:val="28"/>
        </w:rPr>
        <w:t xml:space="preserve">Материалы, поступившие на рассмотрение Конкурсной комиссии регионального этапа Конкурса, хранятся в</w:t>
      </w:r>
      <w:r>
        <w:rPr>
          <w:color w:val="000000"/>
          <w:sz w:val="28"/>
          <w:szCs w:val="28"/>
          <w:highlight w:val="white"/>
        </w:rPr>
        <w:t xml:space="preserve"> О</w:t>
      </w:r>
      <w:r>
        <w:rPr>
          <w:color w:val="000000"/>
          <w:sz w:val="28"/>
          <w:szCs w:val="28"/>
          <w:highlight w:val="white"/>
        </w:rPr>
        <w:t xml:space="preserve">т</w:t>
      </w:r>
      <w:r>
        <w:rPr>
          <w:color w:val="000000"/>
          <w:sz w:val="28"/>
          <w:szCs w:val="28"/>
        </w:rPr>
        <w:t xml:space="preserve">деле религиозного образования и </w:t>
      </w:r>
      <w:r>
        <w:rPr>
          <w:color w:val="000000"/>
          <w:sz w:val="28"/>
          <w:szCs w:val="28"/>
        </w:rPr>
        <w:t xml:space="preserve">катехизации</w:t>
      </w:r>
      <w:r>
        <w:rPr>
          <w:color w:val="000000"/>
          <w:sz w:val="28"/>
          <w:szCs w:val="28"/>
        </w:rPr>
        <w:t xml:space="preserve"> Ханты-Мансийской епархии </w:t>
        <w:br/>
        <w:t xml:space="preserve">Ханты-Мансийской митрополии Русской Православной Церкви </w:t>
        <w:br/>
        <w:t xml:space="preserve">(г. Ханты-Мансийск).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8"/>
        <w:jc w:val="both"/>
        <w:spacing w:line="285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14.3. </w:t>
      </w:r>
      <w:r>
        <w:rPr>
          <w:color w:val="000000"/>
          <w:sz w:val="28"/>
          <w:szCs w:val="28"/>
        </w:rPr>
        <w:t xml:space="preserve">Все материалы по проведению Конкурса размещаются на сайтах Ханты-Мансийской епархии - </w:t>
      </w:r>
      <w:hyperlink r:id="rId17" w:tooltip="http://www.ugraeparhia.ru" w:history="1">
        <w:r>
          <w:rPr>
            <w:color w:val="0000ff"/>
            <w:sz w:val="28"/>
            <w:szCs w:val="28"/>
            <w:u w:val="single"/>
          </w:rPr>
          <w:t xml:space="preserve">http://www.</w:t>
        </w:r>
        <w:r>
          <w:rPr>
            <w:color w:val="0000ff"/>
            <w:sz w:val="28"/>
            <w:szCs w:val="28"/>
            <w:u w:val="single"/>
            <w:lang w:val="en-US"/>
          </w:rPr>
          <w:t xml:space="preserve">ugraeparhia</w:t>
        </w:r>
        <w:r>
          <w:rPr>
            <w:color w:val="0000ff"/>
            <w:sz w:val="28"/>
            <w:szCs w:val="28"/>
            <w:u w:val="single"/>
          </w:rPr>
          <w:t xml:space="preserve">.ru</w:t>
        </w:r>
      </w:hyperlink>
      <w:r>
        <w:rPr>
          <w:color w:val="000000"/>
          <w:sz w:val="28"/>
          <w:szCs w:val="28"/>
        </w:rPr>
        <w:t xml:space="preserve">, Югорской епархии -  </w:t>
      </w:r>
      <w:hyperlink r:id="rId18" w:tooltip="http://yugorsk-eparhia.ru/" w:history="1">
        <w:r>
          <w:rPr>
            <w:color w:val="0000ff"/>
            <w:sz w:val="28"/>
            <w:szCs w:val="28"/>
            <w:u w:val="single"/>
          </w:rPr>
          <w:t xml:space="preserve">http://yugorsk-eparhia.ru/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на сайте Департамента образования </w:t>
        <w:br/>
        <w:t xml:space="preserve">и </w:t>
      </w:r>
      <w:r>
        <w:rPr>
          <w:color w:val="000000"/>
          <w:sz w:val="28"/>
          <w:szCs w:val="28"/>
        </w:rPr>
        <w:t xml:space="preserve">науки </w:t>
      </w:r>
      <w:r>
        <w:rPr>
          <w:color w:val="000000"/>
          <w:sz w:val="28"/>
          <w:szCs w:val="28"/>
        </w:rPr>
        <w:t xml:space="preserve">Ханты-Мансийского автономного округа – Югры </w:t>
      </w:r>
      <w:r>
        <w:rPr>
          <w:color w:val="000000"/>
          <w:sz w:val="28"/>
          <w:szCs w:val="28"/>
        </w:rPr>
      </w:r>
      <w:hyperlink r:id="rId19" w:tooltip="https://depobr.admhmao.ru/" w:history="1">
        <w:r>
          <w:rPr>
            <w:rStyle w:val="983"/>
            <w:sz w:val="28"/>
            <w:szCs w:val="28"/>
          </w:rPr>
          <w:t xml:space="preserve">https://depobr.admhmao.ru/</w:t>
        </w:r>
        <w:r>
          <w:rPr>
            <w:rStyle w:val="983"/>
            <w:sz w:val="28"/>
            <w:szCs w:val="28"/>
          </w:rPr>
        </w:r>
      </w:hyperlink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color w:val="000000"/>
          <w:sz w:val="26"/>
          <w:szCs w:val="26"/>
        </w:rPr>
        <w:outlineLvl w:val="0"/>
      </w:pPr>
      <w:r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 xml:space="preserve">1 к порядку проведения </w:t>
      </w:r>
      <w:r>
        <w:rPr>
          <w:color w:val="000000"/>
          <w:sz w:val="26"/>
          <w:szCs w:val="26"/>
          <w:highlight w:val="white"/>
        </w:rPr>
      </w:r>
      <w:r>
        <w:rPr>
          <w:color w:val="000000"/>
          <w:sz w:val="26"/>
          <w:szCs w:val="26"/>
        </w:rPr>
      </w:r>
    </w:p>
    <w:p>
      <w:pPr>
        <w:jc w:val="right"/>
        <w:rPr>
          <w:color w:val="000000"/>
          <w:sz w:val="26"/>
          <w:szCs w:val="26"/>
        </w:rPr>
        <w:outlineLvl w:val="0"/>
      </w:pPr>
      <w:r>
        <w:rPr>
          <w:color w:val="000000"/>
          <w:sz w:val="26"/>
          <w:szCs w:val="26"/>
        </w:rPr>
        <w:t xml:space="preserve">регионального этапа Конкурса </w:t>
      </w:r>
      <w:r>
        <w:rPr>
          <w:color w:val="000000"/>
          <w:sz w:val="26"/>
          <w:szCs w:val="26"/>
          <w:highlight w:val="white"/>
        </w:rPr>
      </w:r>
      <w:r>
        <w:rPr>
          <w:color w:val="000000"/>
          <w:sz w:val="26"/>
          <w:szCs w:val="26"/>
        </w:rPr>
      </w:r>
    </w:p>
    <w:p>
      <w:pPr>
        <w:ind w:right="3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40" w:lineRule="auto"/>
        <w:rPr>
          <w:sz w:val="28"/>
          <w:szCs w:val="28"/>
          <w:highlight w:val="white"/>
        </w:rPr>
        <w:outlineLvl w:val="0"/>
      </w:pPr>
      <w:r>
        <w:rPr>
          <w:sz w:val="28"/>
          <w:szCs w:val="28"/>
          <w:highlight w:val="white"/>
        </w:rPr>
        <w:t xml:space="preserve">Состав организационного комитета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jc w:val="center"/>
        <w:spacing w:line="240" w:lineRule="auto"/>
        <w:rPr>
          <w:sz w:val="28"/>
          <w:szCs w:val="28"/>
          <w:highlight w:val="white"/>
        </w:rPr>
        <w:outlineLvl w:val="0"/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tbl>
      <w:tblPr>
        <w:tblStyle w:val="97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919"/>
      </w:tblGrid>
      <w:tr>
        <w:trPr/>
        <w:tc>
          <w:tcPr>
            <w:tcW w:w="3368" w:type="dxa"/>
            <w:textDirection w:val="lrTb"/>
            <w:noWrap w:val="false"/>
          </w:tcPr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Председатель</w:t>
            </w:r>
            <w:r>
              <w:rPr>
                <w:sz w:val="28"/>
                <w:szCs w:val="28"/>
                <w:highlight w:val="white"/>
              </w:rPr>
              <w:t xml:space="preserve">: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left="-483" w:firstLine="483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Митрополит</w:t>
            </w:r>
            <w:r>
              <w:rPr>
                <w:sz w:val="28"/>
                <w:szCs w:val="28"/>
                <w:highlight w:val="white"/>
              </w:rPr>
              <w:t xml:space="preserve"> Ханты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-</w:t>
            </w:r>
            <w:r>
              <w:rPr>
                <w:sz w:val="28"/>
                <w:szCs w:val="28"/>
                <w:highlight w:val="white"/>
              </w:rPr>
              <w:t xml:space="preserve">Мансийский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left="-483" w:firstLine="483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и Сургутский 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left="-483" w:firstLine="483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Павел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3368" w:type="dxa"/>
            <w:textDirection w:val="lrTb"/>
            <w:noWrap w:val="false"/>
          </w:tcPr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Сопредседатель: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Дренин</w:t>
            </w:r>
            <w:r>
              <w:rPr>
                <w:sz w:val="28"/>
                <w:szCs w:val="28"/>
                <w:highlight w:val="white"/>
              </w:rPr>
              <w:t xml:space="preserve"> Алексей Анатольевич</w:t>
            </w:r>
            <w:r>
              <w:rPr>
                <w:sz w:val="28"/>
                <w:szCs w:val="28"/>
                <w:highlight w:val="white"/>
              </w:rPr>
              <w:t xml:space="preserve">, 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директор Департамента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образования и </w:t>
            </w:r>
            <w:r>
              <w:rPr>
                <w:sz w:val="28"/>
                <w:szCs w:val="28"/>
                <w:highlight w:val="white"/>
              </w:rPr>
              <w:t xml:space="preserve">науки</w:t>
            </w:r>
            <w:r>
              <w:rPr>
                <w:sz w:val="28"/>
                <w:szCs w:val="28"/>
                <w:highlight w:val="white"/>
              </w:rPr>
              <w:t xml:space="preserve"> Ханты</w:t>
            </w:r>
            <w:r>
              <w:rPr>
                <w:sz w:val="28"/>
                <w:szCs w:val="28"/>
                <w:highlight w:val="white"/>
              </w:rPr>
              <w:t xml:space="preserve">-Мансийского автономного округа - </w:t>
            </w:r>
            <w:r>
              <w:rPr>
                <w:sz w:val="28"/>
                <w:szCs w:val="28"/>
                <w:highlight w:val="white"/>
              </w:rPr>
              <w:t xml:space="preserve">Югры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hanging="4074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Л.Н. Ковешникова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3368" w:type="dxa"/>
            <w:textDirection w:val="lrTb"/>
            <w:noWrap w:val="false"/>
          </w:tcPr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Секретарь организационного комитета: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И</w:t>
            </w:r>
            <w:r>
              <w:rPr>
                <w:sz w:val="28"/>
                <w:szCs w:val="28"/>
                <w:highlight w:val="white"/>
              </w:rPr>
              <w:t xml:space="preserve">ере</w:t>
            </w:r>
            <w:r>
              <w:rPr>
                <w:sz w:val="28"/>
                <w:szCs w:val="28"/>
                <w:highlight w:val="white"/>
              </w:rPr>
              <w:t xml:space="preserve">й</w:t>
            </w:r>
            <w:r>
              <w:rPr>
                <w:sz w:val="28"/>
                <w:szCs w:val="28"/>
                <w:highlight w:val="white"/>
              </w:rPr>
              <w:t xml:space="preserve"> Д</w:t>
            </w:r>
            <w:r>
              <w:rPr>
                <w:sz w:val="28"/>
                <w:szCs w:val="28"/>
                <w:highlight w:val="white"/>
              </w:rPr>
              <w:t xml:space="preserve">и</w:t>
            </w:r>
            <w:r>
              <w:rPr>
                <w:sz w:val="28"/>
                <w:szCs w:val="28"/>
                <w:highlight w:val="white"/>
              </w:rPr>
              <w:t xml:space="preserve">митри</w:t>
            </w:r>
            <w:r>
              <w:rPr>
                <w:sz w:val="28"/>
                <w:szCs w:val="28"/>
                <w:highlight w:val="white"/>
              </w:rPr>
              <w:t xml:space="preserve">й </w:t>
            </w:r>
            <w:r>
              <w:rPr>
                <w:sz w:val="28"/>
                <w:szCs w:val="28"/>
                <w:highlight w:val="white"/>
              </w:rPr>
              <w:t xml:space="preserve">Губанищев</w:t>
            </w:r>
            <w:r>
              <w:rPr>
                <w:sz w:val="28"/>
                <w:szCs w:val="28"/>
                <w:highlight w:val="white"/>
              </w:rPr>
              <w:t xml:space="preserve">,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п</w:t>
            </w:r>
            <w:r>
              <w:rPr>
                <w:sz w:val="28"/>
                <w:szCs w:val="28"/>
                <w:highlight w:val="white"/>
              </w:rPr>
              <w:t xml:space="preserve">редседател</w:t>
            </w:r>
            <w:r>
              <w:rPr>
                <w:sz w:val="28"/>
                <w:szCs w:val="28"/>
                <w:highlight w:val="white"/>
              </w:rPr>
              <w:t xml:space="preserve">ь</w:t>
            </w:r>
            <w:r>
              <w:rPr>
                <w:sz w:val="28"/>
                <w:szCs w:val="28"/>
                <w:highlight w:val="white"/>
              </w:rPr>
              <w:t xml:space="preserve"> От</w:t>
            </w:r>
            <w:r>
              <w:rPr>
                <w:sz w:val="28"/>
                <w:szCs w:val="28"/>
                <w:highlight w:val="white"/>
              </w:rPr>
              <w:t xml:space="preserve">дела религиозного образования и катехизации Ханты-Мансийской епархии Ханты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-</w:t>
            </w:r>
            <w:r>
              <w:rPr>
                <w:sz w:val="28"/>
                <w:szCs w:val="28"/>
                <w:highlight w:val="white"/>
              </w:rPr>
              <w:t xml:space="preserve">М</w:t>
            </w:r>
            <w:r>
              <w:rPr>
                <w:sz w:val="28"/>
                <w:szCs w:val="28"/>
                <w:highlight w:val="white"/>
              </w:rPr>
              <w:t xml:space="preserve">ансийской </w:t>
            </w:r>
            <w:r>
              <w:rPr>
                <w:sz w:val="28"/>
                <w:szCs w:val="28"/>
                <w:highlight w:val="white"/>
              </w:rPr>
              <w:t xml:space="preserve">митрополии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3368" w:type="dxa"/>
            <w:textDirection w:val="lrTb"/>
            <w:noWrap w:val="false"/>
          </w:tcPr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Члены организационного комитета: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5919" w:type="dxa"/>
            <w:textDirection w:val="lrTb"/>
            <w:noWrap w:val="false"/>
          </w:tcPr>
          <w:p>
            <w:pPr>
              <w:ind w:left="34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Иерей Николай Щерба, секретарь Югорской епархии </w:t>
            </w:r>
            <w:r>
              <w:rPr>
                <w:sz w:val="28"/>
                <w:szCs w:val="28"/>
                <w:highlight w:val="white"/>
              </w:rPr>
              <w:t xml:space="preserve">Ханты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-</w:t>
            </w:r>
            <w:r>
              <w:rPr>
                <w:sz w:val="28"/>
                <w:szCs w:val="28"/>
                <w:highlight w:val="white"/>
              </w:rPr>
              <w:t xml:space="preserve">Мансийской митрополии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left="0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left="34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none"/>
              </w:rPr>
              <w:t xml:space="preserve">Горлова Оксана Павловна</w:t>
            </w:r>
            <w:r>
              <w:rPr>
                <w:sz w:val="28"/>
                <w:szCs w:val="28"/>
                <w:highlight w:val="white"/>
              </w:rPr>
              <w:t xml:space="preserve">, консультант отдела цифровой трансформации и инновации в образовании </w:t>
            </w:r>
            <w:r>
              <w:rPr>
                <w:sz w:val="28"/>
                <w:szCs w:val="28"/>
                <w:highlight w:val="white"/>
              </w:rPr>
              <w:t xml:space="preserve">Д</w:t>
            </w:r>
            <w:r>
              <w:rPr>
                <w:sz w:val="28"/>
                <w:szCs w:val="28"/>
                <w:highlight w:val="white"/>
              </w:rPr>
              <w:t xml:space="preserve">епартамента образования и </w:t>
            </w:r>
            <w:r>
              <w:rPr>
                <w:sz w:val="28"/>
                <w:szCs w:val="28"/>
                <w:highlight w:val="white"/>
              </w:rPr>
              <w:t xml:space="preserve">науки</w:t>
            </w:r>
            <w:r>
              <w:rPr>
                <w:sz w:val="28"/>
                <w:szCs w:val="28"/>
                <w:highlight w:val="white"/>
              </w:rPr>
              <w:t xml:space="preserve"> Ханты-Мансийского автономного округа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  <w:highlight w:val="white"/>
              </w:rPr>
              <w:t xml:space="preserve">Югры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right="-1"/>
              <w:jc w:val="both"/>
              <w:spacing w:line="240" w:lineRule="auto"/>
              <w:rPr>
                <w:rFonts w:eastAsia="DejaVu Sans"/>
                <w:sz w:val="26"/>
                <w:szCs w:val="26"/>
                <w:highlight w:val="white"/>
              </w:rPr>
            </w:pPr>
            <w:r>
              <w:rPr>
                <w:rFonts w:eastAsia="DejaVu Sans"/>
                <w:sz w:val="28"/>
                <w:szCs w:val="28"/>
                <w:highlight w:val="white"/>
              </w:rPr>
            </w:r>
            <w:r>
              <w:rPr>
                <w:rFonts w:eastAsia="DejaVu Sans"/>
                <w:sz w:val="26"/>
                <w:szCs w:val="26"/>
                <w:highlight w:val="white"/>
              </w:rPr>
            </w:r>
            <w:r>
              <w:rPr>
                <w:rFonts w:eastAsia="DejaVu Sans"/>
                <w:sz w:val="26"/>
                <w:szCs w:val="26"/>
                <w:highlight w:val="white"/>
              </w:rPr>
            </w:r>
          </w:p>
          <w:p>
            <w:pPr>
              <w:ind w:left="34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Иерей </w:t>
            </w:r>
            <w:r>
              <w:rPr>
                <w:sz w:val="28"/>
                <w:szCs w:val="28"/>
                <w:highlight w:val="white"/>
              </w:rPr>
              <w:t xml:space="preserve">Димитрий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Жданов</w:t>
            </w:r>
            <w:r>
              <w:rPr>
                <w:sz w:val="28"/>
                <w:szCs w:val="28"/>
                <w:highlight w:val="white"/>
              </w:rPr>
              <w:t xml:space="preserve">,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ind w:left="34"/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п</w:t>
            </w:r>
            <w:r>
              <w:rPr>
                <w:sz w:val="28"/>
                <w:szCs w:val="28"/>
                <w:highlight w:val="white"/>
              </w:rPr>
              <w:t xml:space="preserve">редседател</w:t>
            </w:r>
            <w:r>
              <w:rPr>
                <w:sz w:val="28"/>
                <w:szCs w:val="28"/>
                <w:highlight w:val="white"/>
              </w:rPr>
              <w:t xml:space="preserve">ь</w:t>
            </w:r>
            <w:r>
              <w:rPr>
                <w:sz w:val="28"/>
                <w:szCs w:val="28"/>
                <w:highlight w:val="white"/>
              </w:rPr>
              <w:t xml:space="preserve"> От</w:t>
            </w:r>
            <w:r>
              <w:rPr>
                <w:sz w:val="28"/>
                <w:szCs w:val="28"/>
                <w:highlight w:val="white"/>
              </w:rPr>
              <w:t xml:space="preserve">дела религиозного образования и катехизации Югорской епархии Ханты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</w:t>
            </w:r>
            <w:r>
              <w:rPr>
                <w:sz w:val="28"/>
                <w:szCs w:val="28"/>
                <w:highlight w:val="white"/>
              </w:rPr>
              <w:t xml:space="preserve">М</w:t>
            </w:r>
            <w:r>
              <w:rPr>
                <w:sz w:val="28"/>
                <w:szCs w:val="28"/>
                <w:highlight w:val="white"/>
              </w:rPr>
              <w:t xml:space="preserve">ансийской </w:t>
            </w:r>
            <w:r>
              <w:rPr>
                <w:sz w:val="28"/>
                <w:szCs w:val="28"/>
                <w:highlight w:val="white"/>
              </w:rPr>
              <w:t xml:space="preserve">митрополии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Иерей Вячеслав Фомин, директор НЧОУ ДО «</w:t>
            </w:r>
            <w:r>
              <w:rPr>
                <w:sz w:val="28"/>
                <w:szCs w:val="28"/>
                <w:highlight w:val="white"/>
              </w:rPr>
              <w:t xml:space="preserve">Духовно-просветительский центр»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Представитель автономного учреждения дополнительного образования Ханты-Мансийского автономного округа – Югры «Институт развития образования» </w:t>
            </w:r>
            <w:r>
              <w:rPr>
                <w:sz w:val="28"/>
                <w:szCs w:val="28"/>
                <w:highlight w:val="white"/>
              </w:rPr>
              <w:t xml:space="preserve">(по согласованию)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  <w:p>
            <w:pPr>
              <w:spacing w:line="240" w:lineRule="auto"/>
              <w:rPr>
                <w:sz w:val="28"/>
                <w:szCs w:val="28"/>
                <w:highlight w:val="white"/>
              </w:rPr>
              <w:outlineLvl w:val="0"/>
            </w:pPr>
            <w:r>
              <w:rPr>
                <w:sz w:val="28"/>
                <w:szCs w:val="28"/>
                <w:highlight w:val="white"/>
              </w:rPr>
              <w:t xml:space="preserve">Представитель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Департамента общественных, внешних связей и молодежной политики Ханты-Мансийского автономного </w:t>
              <w:br/>
              <w:t xml:space="preserve">округа - Югры</w:t>
            </w:r>
            <w:r>
              <w:rPr>
                <w:sz w:val="28"/>
                <w:szCs w:val="28"/>
                <w:highlight w:val="white"/>
              </w:rPr>
              <w:t xml:space="preserve"> (по согласованию)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rPr>
          <w:color w:val="000000"/>
          <w:sz w:val="26"/>
          <w:szCs w:val="26"/>
        </w:rPr>
        <w:outlineLvl w:val="0"/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jc w:val="right"/>
        <w:rPr>
          <w:color w:val="000000"/>
          <w:sz w:val="26"/>
          <w:szCs w:val="26"/>
        </w:rPr>
        <w:outlineLvl w:val="0"/>
      </w:pPr>
      <w:r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 xml:space="preserve">2</w:t>
      </w:r>
      <w:r>
        <w:rPr>
          <w:color w:val="000000"/>
          <w:sz w:val="26"/>
          <w:szCs w:val="26"/>
          <w:highlight w:val="white"/>
        </w:rPr>
        <w:t xml:space="preserve"> к порядку проведения</w: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jc w:val="right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 регионального этапа Конкурса</w:t>
      </w:r>
      <w:r>
        <w:rPr>
          <w:color w:val="000000"/>
          <w:sz w:val="26"/>
          <w:szCs w:val="26"/>
          <w:highlight w:val="white"/>
        </w:rPr>
      </w:r>
      <w:r>
        <w:rPr>
          <w:color w:val="000000"/>
          <w:sz w:val="26"/>
          <w:szCs w:val="26"/>
          <w:highlight w:val="white"/>
        </w:rPr>
      </w:r>
    </w:p>
    <w:p>
      <w:pPr>
        <w:jc w:val="right"/>
        <w:rPr>
          <w:b/>
          <w:bCs/>
          <w:i/>
          <w:color w:val="000000"/>
          <w:sz w:val="26"/>
          <w:szCs w:val="26"/>
          <w:highlight w:val="white"/>
        </w:rPr>
      </w:pPr>
      <w:r>
        <w:rPr>
          <w:b/>
          <w:i/>
          <w:color w:val="000000"/>
          <w:sz w:val="26"/>
          <w:szCs w:val="26"/>
          <w:highlight w:val="white"/>
        </w:rPr>
      </w:r>
      <w:r>
        <w:rPr>
          <w:b/>
          <w:bCs/>
          <w:i/>
          <w:color w:val="000000"/>
          <w:sz w:val="26"/>
          <w:szCs w:val="26"/>
          <w:highlight w:val="white"/>
        </w:rPr>
      </w:r>
      <w:r>
        <w:rPr>
          <w:b/>
          <w:bCs/>
          <w:i/>
          <w:color w:val="000000"/>
          <w:sz w:val="26"/>
          <w:szCs w:val="26"/>
          <w:highlight w:val="white"/>
        </w:rPr>
      </w:r>
    </w:p>
    <w:p>
      <w:pPr>
        <w:jc w:val="right"/>
        <w:rPr>
          <w:b/>
          <w:bCs/>
          <w:i/>
          <w:color w:val="000000"/>
          <w:sz w:val="26"/>
          <w:szCs w:val="26"/>
          <w:highlight w:val="none"/>
        </w:rPr>
      </w:pPr>
      <w:r>
        <w:rPr>
          <w:b/>
          <w:i/>
          <w:color w:val="000000"/>
          <w:sz w:val="26"/>
          <w:szCs w:val="26"/>
        </w:rPr>
        <w:t xml:space="preserve">Образец заявки участника Конкурса</w:t>
      </w:r>
      <w:r>
        <w:rPr>
          <w:b/>
          <w:bCs/>
          <w:i/>
          <w:color w:val="000000"/>
          <w:sz w:val="26"/>
          <w:szCs w:val="26"/>
          <w:highlight w:val="none"/>
        </w:rPr>
      </w:r>
      <w:r>
        <w:rPr>
          <w:b/>
          <w:bCs/>
          <w:i/>
          <w:color w:val="000000"/>
          <w:sz w:val="26"/>
          <w:szCs w:val="26"/>
          <w:highlight w:val="none"/>
        </w:rPr>
      </w:r>
    </w:p>
    <w:p>
      <w:pPr>
        <w:jc w:val="right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Ежегодный Всероссийский конкурс в области педагогики, воспитания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 работы с детьми и молодёжью до 20 лет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«За нравственный подвиг учителя»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(указывается федеральный округ)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(указывается епархия)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 xml:space="preserve">указывается организация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Фамилия Имя Отчество (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 xml:space="preserve">в именительном падеже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Название работы 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outlineLvl w:val="2"/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Номинация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указать одну номинацию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):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97"/>
        <w:numPr>
          <w:ilvl w:val="0"/>
          <w:numId w:val="55"/>
        </w:numPr>
        <w:ind w:left="714" w:hanging="357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 организацию духовно-нравственного воспитания</w:t>
        <w:br/>
        <w:t xml:space="preserve">в образовательной организации. 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97"/>
        <w:numPr>
          <w:ilvl w:val="0"/>
          <w:numId w:val="55"/>
        </w:numPr>
        <w:ind w:left="714" w:hanging="357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Лучшая дополнительная общеразвивающая программа духовно-нравственного и гражданско-патриотического воспитания детей</w:t>
        <w:br/>
        <w:t xml:space="preserve">и молодёжи.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97"/>
        <w:numPr>
          <w:ilvl w:val="0"/>
          <w:numId w:val="55"/>
        </w:numPr>
        <w:ind w:left="714" w:hanging="357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Луч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шая методическая разработка в предметных областях «Основы религиозных культур и светской этики (ОРКСЭ)», «Основы духовно-нравственной культуры народов России (ОДНКНР)», «Основы православной веры (для образовательных организаций</w:t>
        <w:br/>
        <w:t xml:space="preserve">с религиозным компонентом). 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97"/>
        <w:numPr>
          <w:ilvl w:val="0"/>
          <w:numId w:val="55"/>
        </w:numPr>
        <w:ind w:left="714" w:hanging="357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Лучший образовательный издательский проект года. 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81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81"/>
        <w:jc w:val="center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Информация об авторе (авторах) работы: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Дата и место рождения: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spacing w:line="240" w:lineRule="auto"/>
        <w:tabs>
          <w:tab w:val="left" w:pos="1140" w:leader="none"/>
          <w:tab w:val="center" w:pos="5037" w:leader="none"/>
        </w:tabs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Адрес места жительства (с указанием почтового индекса), телефоны,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spacing w:line="240" w:lineRule="auto"/>
        <w:tabs>
          <w:tab w:val="left" w:pos="1140" w:leader="none"/>
          <w:tab w:val="center" w:pos="5037" w:leader="none"/>
        </w:tabs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Место работы или род занятий: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Почётные звания (при их наличии):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Наличие премий, призов и иных наград: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Cs/>
          <w:color w:val="000000"/>
          <w:sz w:val="26"/>
          <w:szCs w:val="26"/>
        </w:rPr>
      </w:r>
    </w:p>
    <w:p>
      <w:pPr>
        <w:pStyle w:val="98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98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(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Анкета подписывается автором (авторами) работы)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98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right"/>
        <w:rPr>
          <w:color w:val="000000"/>
          <w:sz w:val="24"/>
          <w:szCs w:val="24"/>
          <w:highlight w:val="white"/>
        </w:rPr>
        <w:outlineLvl w:val="0"/>
      </w:pPr>
      <w:r>
        <w:rPr>
          <w:color w:val="000000"/>
          <w:sz w:val="24"/>
          <w:szCs w:val="24"/>
          <w:highlight w:val="none"/>
        </w:rPr>
      </w:r>
      <w:r>
        <w:rPr>
          <w:color w:val="000000"/>
          <w:sz w:val="24"/>
          <w:szCs w:val="24"/>
          <w:highlight w:val="none"/>
        </w:rPr>
      </w:r>
      <w:r>
        <w:rPr>
          <w:color w:val="000000"/>
          <w:sz w:val="24"/>
          <w:szCs w:val="24"/>
          <w:highlight w:val="white"/>
        </w:rPr>
      </w:r>
    </w:p>
    <w:p>
      <w:pPr>
        <w:jc w:val="right"/>
        <w:rPr>
          <w:color w:val="000000"/>
          <w:sz w:val="26"/>
          <w:szCs w:val="26"/>
          <w:highlight w:val="none"/>
        </w:rPr>
        <w:outlineLvl w:val="0"/>
      </w:pPr>
      <w:r>
        <w:rPr>
          <w:color w:val="000000"/>
          <w:sz w:val="26"/>
          <w:szCs w:val="26"/>
          <w:highlight w:val="white"/>
        </w:rPr>
        <w:t xml:space="preserve">Приложение № </w:t>
      </w:r>
      <w:r>
        <w:rPr>
          <w:color w:val="000000"/>
          <w:sz w:val="26"/>
          <w:szCs w:val="26"/>
          <w:highlight w:val="white"/>
        </w:rPr>
        <w:t xml:space="preserve">3</w:t>
      </w:r>
      <w:r>
        <w:rPr>
          <w:color w:val="000000"/>
          <w:sz w:val="26"/>
          <w:szCs w:val="26"/>
          <w:highlight w:val="white"/>
        </w:rPr>
        <w:t xml:space="preserve"> к п</w:t>
      </w:r>
      <w:r>
        <w:rPr>
          <w:color w:val="000000"/>
          <w:sz w:val="26"/>
          <w:szCs w:val="26"/>
          <w:highlight w:val="white"/>
        </w:rPr>
        <w:t xml:space="preserve">оряд</w:t>
      </w:r>
      <w:r>
        <w:rPr>
          <w:color w:val="000000"/>
          <w:sz w:val="26"/>
          <w:szCs w:val="26"/>
          <w:highlight w:val="white"/>
        </w:rPr>
        <w:t xml:space="preserve">ку</w:t>
      </w:r>
      <w:r>
        <w:rPr>
          <w:color w:val="000000"/>
          <w:sz w:val="26"/>
          <w:szCs w:val="26"/>
          <w:highlight w:val="white"/>
        </w:rPr>
        <w:t xml:space="preserve"> проведения</w:t>
      </w:r>
      <w:r>
        <w:rPr>
          <w:color w:val="000000"/>
          <w:sz w:val="26"/>
          <w:szCs w:val="26"/>
          <w:highlight w:val="none"/>
        </w:rPr>
      </w:r>
      <w:r>
        <w:rPr>
          <w:color w:val="000000"/>
          <w:sz w:val="26"/>
          <w:szCs w:val="26"/>
          <w:highlight w:val="none"/>
        </w:rPr>
      </w:r>
    </w:p>
    <w:p>
      <w:pPr>
        <w:jc w:val="right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 регионального этапа</w:t>
      </w:r>
      <w:r>
        <w:rPr>
          <w:color w:val="000000"/>
          <w:sz w:val="26"/>
          <w:szCs w:val="26"/>
          <w:highlight w:val="white"/>
        </w:rPr>
        <w:t xml:space="preserve"> Конкурса</w:t>
      </w:r>
      <w:r>
        <w:rPr>
          <w:color w:val="000000"/>
          <w:sz w:val="26"/>
          <w:szCs w:val="26"/>
          <w:highlight w:val="white"/>
        </w:rPr>
      </w:r>
      <w:r>
        <w:rPr>
          <w:color w:val="000000"/>
          <w:sz w:val="26"/>
          <w:szCs w:val="26"/>
          <w:highlight w:val="white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Всероссийский конкурс работ в области педагогики,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работы с детьми и молодёжью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«За нравственный подвиг учителя»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6"/>
          <w:szCs w:val="26"/>
          <w:highlight w:val="white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</w:rPr>
        <w:t xml:space="preserve">Требования к оформлению работы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</w:p>
    <w:p>
      <w:pPr>
        <w:pStyle w:val="997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Работа представляется в печатном виде и на магнитном носителе</w:t>
        <w:br/>
        <w:t xml:space="preserve">в формате.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doc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или 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docx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Объём работы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от 20000 до 40000 символов</w:t>
        <w:br/>
        <w:t xml:space="preserve">(с пробелами) = 0,5 – 1 п.л. Шрифт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Times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New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Roman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, размер шрифта - 14пт, интервал - полуторный, поля по 2 см (со всех сторон). 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Не допускается использовать пробелы и символы табуляции для форматирования текста. Текст набирается без переносов.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Команду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вставить сноску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 использовать нельзя.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Примечания и ссылки даются в конце статьи. Нумерацию ссылок</w:t>
        <w:br/>
        <w:t xml:space="preserve">в тексте и в примечаниях следует производить по мере их появления </w:t>
        <w:br/>
        <w:t xml:space="preserve">в тексте и оформлять 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ледующим образом: [1], [2], [3].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Материалы должны быть напечатаны на русском языке.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Работа должна начинаться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титульным листом, содержащим сведениями об авторе: полностью Ф.И.О., ученая степень, ученое звание, должность, полное официальное название учебного заведения или организации, город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, (Приложения № 4-5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).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Представляется фотография автора в электронном виде</w:t>
        <w:br/>
        <w:t xml:space="preserve">в формате 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jpeg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или 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/>
        </w:rPr>
        <w:t xml:space="preserve">tif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numPr>
          <w:ilvl w:val="0"/>
          <w:numId w:val="56"/>
        </w:numPr>
        <w:ind w:left="0" w:firstLine="42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Если работа представлена в номинации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  <w:t xml:space="preserve">«Лучшая дополнительная общеразвивающая программа духовно-нравственного и гражданско-патриотического воспитания детей и молодежи</w:t>
      </w:r>
      <w:r>
        <w:rPr>
          <w:rStyle w:val="1016"/>
          <w:rFonts w:ascii="Times New Roman" w:hAnsi="Times New Roman" w:eastAsia="Times New Roman" w:cs="Times New Roman"/>
          <w:sz w:val="28"/>
          <w:szCs w:val="28"/>
          <w:highlight w:val="white"/>
        </w:rPr>
        <w:t xml:space="preserve">»</w:t>
      </w:r>
      <w:r>
        <w:rPr>
          <w:rStyle w:val="1016"/>
          <w:rFonts w:ascii="Times New Roman" w:hAnsi="Times New Roman" w:eastAsia="Times New Roman" w:cs="Times New Roman"/>
          <w:sz w:val="28"/>
          <w:szCs w:val="28"/>
          <w:highlight w:val="white"/>
        </w:rPr>
        <w:t xml:space="preserve">, то необходимо загрузить и титульный лист</w:t>
      </w:r>
      <w:r>
        <w:rPr>
          <w:rStyle w:val="1016"/>
          <w:rFonts w:ascii="Times New Roman" w:hAnsi="Times New Roman" w:eastAsia="Times New Roman" w:cs="Times New Roman"/>
          <w:sz w:val="28"/>
          <w:szCs w:val="28"/>
          <w:highlight w:val="white"/>
        </w:rPr>
        <w:t xml:space="preserve"> программы, завере</w:t>
      </w:r>
      <w:r>
        <w:rPr>
          <w:rStyle w:val="1016"/>
          <w:rFonts w:ascii="Times New Roman" w:hAnsi="Times New Roman" w:eastAsia="Times New Roman" w:cs="Times New Roman"/>
          <w:sz w:val="28"/>
          <w:szCs w:val="28"/>
          <w:highlight w:val="white"/>
        </w:rPr>
        <w:t xml:space="preserve">нный руководителем образовательной орган6изации, а программа должна быть рассмотрена на педагогическом совете ОО. Даты утверждения программы и работы не могут совпадать, так как в работе обязательно должен быть отражен мониторинг эффективности программы (п</w:t>
      </w:r>
      <w:r>
        <w:rPr>
          <w:rStyle w:val="1016"/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роекта).</w:t>
      </w:r>
      <w:r>
        <w:rPr>
          <w:rFonts w:ascii="Times New Roman" w:hAnsi="Times New Roman" w:cs="Times New Roman"/>
          <w:sz w:val="25"/>
          <w:szCs w:val="25"/>
          <w:highlight w:val="white"/>
        </w:rPr>
      </w:r>
      <w:r>
        <w:rPr>
          <w:rFonts w:ascii="Times New Roman" w:hAnsi="Times New Roman" w:cs="Times New Roman"/>
          <w:sz w:val="25"/>
          <w:szCs w:val="25"/>
          <w:highlight w:val="white"/>
        </w:rPr>
      </w:r>
    </w:p>
    <w:p>
      <w:pPr>
        <w:pStyle w:val="997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97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97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97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right"/>
        <w:rPr>
          <w:color w:val="000000"/>
          <w:sz w:val="24"/>
          <w:szCs w:val="24"/>
        </w:rPr>
        <w:outlineLvl w:val="0"/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jc w:val="right"/>
        <w:rPr>
          <w:color w:val="000000"/>
          <w:sz w:val="26"/>
          <w:szCs w:val="26"/>
          <w:highlight w:val="white"/>
        </w:rPr>
        <w:outlineLvl w:val="0"/>
      </w:pPr>
      <w:r>
        <w:rPr>
          <w:color w:val="000000"/>
          <w:sz w:val="26"/>
          <w:szCs w:val="26"/>
          <w:highlight w:val="white"/>
        </w:rPr>
        <w:t xml:space="preserve">Приложение № </w:t>
      </w:r>
      <w:r>
        <w:rPr>
          <w:color w:val="000000"/>
          <w:sz w:val="26"/>
          <w:szCs w:val="26"/>
          <w:highlight w:val="white"/>
        </w:rPr>
        <w:t xml:space="preserve">4</w:t>
      </w:r>
      <w:r>
        <w:rPr>
          <w:color w:val="000000"/>
          <w:sz w:val="26"/>
          <w:szCs w:val="26"/>
          <w:highlight w:val="white"/>
        </w:rPr>
        <w:t xml:space="preserve"> к п</w:t>
      </w:r>
      <w:r>
        <w:rPr>
          <w:color w:val="000000"/>
          <w:sz w:val="26"/>
          <w:szCs w:val="26"/>
          <w:highlight w:val="white"/>
        </w:rPr>
        <w:t xml:space="preserve">оряд</w:t>
      </w:r>
      <w:r>
        <w:rPr>
          <w:color w:val="000000"/>
          <w:sz w:val="26"/>
          <w:szCs w:val="26"/>
          <w:highlight w:val="white"/>
        </w:rPr>
        <w:t xml:space="preserve">ку</w:t>
      </w:r>
      <w:r>
        <w:rPr>
          <w:color w:val="000000"/>
          <w:sz w:val="26"/>
          <w:szCs w:val="26"/>
          <w:highlight w:val="white"/>
        </w:rPr>
        <w:t xml:space="preserve"> проведения</w:t>
      </w:r>
      <w:r>
        <w:rPr>
          <w:color w:val="000000"/>
          <w:sz w:val="26"/>
          <w:szCs w:val="26"/>
          <w:highlight w:val="white"/>
        </w:rPr>
      </w:r>
      <w:r>
        <w:rPr>
          <w:color w:val="000000"/>
          <w:sz w:val="26"/>
          <w:szCs w:val="26"/>
          <w:highlight w:val="white"/>
        </w:rPr>
      </w:r>
    </w:p>
    <w:p>
      <w:pPr>
        <w:jc w:val="right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 регионального этапа</w:t>
      </w:r>
      <w:r>
        <w:rPr>
          <w:color w:val="000000"/>
          <w:sz w:val="26"/>
          <w:szCs w:val="26"/>
          <w:highlight w:val="white"/>
        </w:rPr>
        <w:t xml:space="preserve"> Конкурса</w:t>
      </w:r>
      <w:r>
        <w:rPr>
          <w:color w:val="000000"/>
          <w:sz w:val="26"/>
          <w:szCs w:val="26"/>
          <w:highlight w:val="white"/>
        </w:rPr>
      </w:r>
      <w:r>
        <w:rPr>
          <w:color w:val="000000"/>
          <w:sz w:val="26"/>
          <w:szCs w:val="26"/>
          <w:highlight w:val="white"/>
        </w:rPr>
      </w:r>
    </w:p>
    <w:p>
      <w:pPr>
        <w:pStyle w:val="101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Титульный лист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Конкурсной работы</w:t>
      </w:r>
      <w:r>
        <w:rPr>
          <w:rFonts w:ascii="Times New Roman" w:hAnsi="Times New Roman" w:cs="Times New Roman"/>
          <w:b/>
          <w:i/>
          <w:sz w:val="26"/>
          <w:szCs w:val="26"/>
        </w:rPr>
      </w:r>
      <w:r>
        <w:rPr>
          <w:rFonts w:ascii="Times New Roman" w:hAnsi="Times New Roman" w:cs="Times New Roman"/>
          <w:b/>
          <w:i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6"/>
          <w:szCs w:val="26"/>
        </w:rPr>
      </w:r>
      <w:r>
        <w:rPr>
          <w:rFonts w:ascii="Times New Roman" w:hAnsi="Times New Roman" w:cs="Times New Roman"/>
          <w:b/>
          <w:i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i/>
          <w:sz w:val="28"/>
          <w:szCs w:val="28"/>
        </w:rPr>
        <w:t xml:space="preserve">Наименование образовательного учреждения </w:t>
      </w:r>
      <w:r>
        <w:rPr>
          <w:rFonts w:ascii="Times New Roman" w:hAnsi="Times New Roman" w:cs="Times New Roman"/>
          <w:b/>
          <w:i/>
          <w:sz w:val="26"/>
          <w:szCs w:val="26"/>
        </w:rPr>
      </w:r>
      <w:r>
        <w:rPr>
          <w:rFonts w:ascii="Times New Roman" w:hAnsi="Times New Roman" w:cs="Times New Roman"/>
          <w:b/>
          <w:i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cs="Times New Roman"/>
          <w:b/>
          <w:bCs/>
          <w:sz w:val="26"/>
          <w:szCs w:val="26"/>
          <w:highlight w:val="none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Регистрационный номер работы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______________________________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  <w:u w:val="singl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  <w:u w:val="single"/>
        </w:rPr>
      </w:r>
    </w:p>
    <w:p>
      <w:pP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Утверждаю</w:t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Директор ОУ</w:t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 xml:space="preserve">Дата, подпись, печать</w:t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Название конкурсной работы </w:t>
      </w:r>
      <w:r>
        <w:rPr>
          <w:rFonts w:ascii="Times New Roman" w:hAnsi="Times New Roman" w:cs="Times New Roman"/>
          <w:b/>
          <w:i/>
          <w:sz w:val="26"/>
          <w:szCs w:val="26"/>
        </w:rPr>
      </w:r>
      <w:r>
        <w:rPr>
          <w:rFonts w:ascii="Times New Roman" w:hAnsi="Times New Roman" w:cs="Times New Roman"/>
          <w:b/>
          <w:i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(возраст детей, на которых рассчитана данная работа,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срок реализации данной работы)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Ф.И.О., должность автора (авторов)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(Название города, населенного пункта, в котором реализуется работа) 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_____________________________________________________________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</w:rPr>
        <w:t xml:space="preserve">(Название епархии)</w:t>
      </w:r>
      <w:r>
        <w:rPr>
          <w:i/>
          <w:sz w:val="26"/>
          <w:szCs w:val="26"/>
          <w:highlight w:val="white"/>
        </w:rPr>
        <w:t xml:space="preserve"> </w:t>
      </w:r>
      <w:r>
        <w:rPr>
          <w:i/>
          <w:sz w:val="26"/>
          <w:szCs w:val="26"/>
          <w:highlight w:val="white"/>
        </w:rPr>
        <w:t xml:space="preserve">ОБЯЗАТЕЛЬНО К ЗАПОЛНЕНИЮ!</w:t>
      </w:r>
      <w:r>
        <w:rPr>
          <w:i/>
          <w:sz w:val="26"/>
          <w:szCs w:val="26"/>
          <w:highlight w:val="white"/>
        </w:rPr>
      </w:r>
      <w:r>
        <w:rPr>
          <w:i/>
          <w:sz w:val="26"/>
          <w:szCs w:val="26"/>
          <w:highlight w:val="white"/>
        </w:rPr>
      </w:r>
    </w:p>
    <w:p>
      <w:pPr>
        <w:jc w:val="center"/>
        <w:spacing w:line="0" w:lineRule="atLeast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 xml:space="preserve">_______________________________________________________________</w:t>
      </w:r>
      <w:r>
        <w:rPr>
          <w:i/>
          <w:sz w:val="26"/>
          <w:szCs w:val="26"/>
          <w:highlight w:val="white"/>
        </w:rPr>
      </w:r>
      <w:r>
        <w:rPr>
          <w:i/>
          <w:sz w:val="26"/>
          <w:szCs w:val="26"/>
          <w:highlight w:val="white"/>
        </w:rPr>
      </w:r>
    </w:p>
    <w:p>
      <w:pPr>
        <w:jc w:val="center"/>
        <w:spacing w:line="0" w:lineRule="atLeast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 xml:space="preserve">(Название митрополии) </w:t>
      </w:r>
      <w:r>
        <w:rPr>
          <w:i/>
          <w:sz w:val="26"/>
          <w:szCs w:val="26"/>
          <w:highlight w:val="white"/>
        </w:rPr>
        <w:t xml:space="preserve">ОБЯЗАТЕЛЬНО К ЗАПОЛНЕНИЮ!</w:t>
      </w:r>
      <w:r>
        <w:rPr>
          <w:i/>
          <w:sz w:val="26"/>
          <w:szCs w:val="26"/>
          <w:highlight w:val="white"/>
        </w:rPr>
      </w:r>
      <w:r>
        <w:rPr>
          <w:i/>
          <w:sz w:val="26"/>
          <w:szCs w:val="26"/>
          <w:highlight w:val="white"/>
        </w:rPr>
      </w:r>
    </w:p>
    <w:p>
      <w:pPr>
        <w:jc w:val="center"/>
        <w:spacing w:line="0" w:lineRule="atLeast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 xml:space="preserve">_________________________________________________________________</w:t>
      </w:r>
      <w:r>
        <w:rPr>
          <w:i/>
          <w:sz w:val="26"/>
          <w:szCs w:val="26"/>
          <w:highlight w:val="white"/>
        </w:rPr>
      </w:r>
      <w:r>
        <w:rPr>
          <w:i/>
          <w:sz w:val="26"/>
          <w:szCs w:val="26"/>
          <w:highlight w:val="white"/>
        </w:rPr>
      </w:r>
    </w:p>
    <w:p>
      <w:pPr>
        <w:jc w:val="center"/>
        <w:spacing w:line="0" w:lineRule="atLeast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 xml:space="preserve">(</w:t>
      </w:r>
      <w:r>
        <w:rPr>
          <w:i/>
          <w:sz w:val="26"/>
          <w:szCs w:val="26"/>
          <w:highlight w:val="white"/>
          <w:lang w:val="en-US"/>
        </w:rPr>
        <w:t xml:space="preserve">E</w:t>
      </w:r>
      <w:r>
        <w:rPr>
          <w:i/>
          <w:sz w:val="26"/>
          <w:szCs w:val="26"/>
          <w:highlight w:val="white"/>
        </w:rPr>
        <w:t xml:space="preserve">-</w:t>
      </w:r>
      <w:r>
        <w:rPr>
          <w:i/>
          <w:sz w:val="26"/>
          <w:szCs w:val="26"/>
          <w:highlight w:val="white"/>
          <w:lang w:val="en-US"/>
        </w:rPr>
        <w:t xml:space="preserve">mail</w:t>
      </w:r>
      <w:r>
        <w:rPr>
          <w:i/>
          <w:sz w:val="26"/>
          <w:szCs w:val="26"/>
          <w:highlight w:val="white"/>
        </w:rPr>
        <w:t xml:space="preserve">) </w:t>
      </w:r>
      <w:r>
        <w:rPr>
          <w:i/>
          <w:sz w:val="26"/>
          <w:szCs w:val="26"/>
          <w:highlight w:val="white"/>
        </w:rPr>
        <w:t xml:space="preserve">ОБЯЗАТЕЛЬНО К ЗАПОЛНЕНИЮ!</w:t>
      </w:r>
      <w:r>
        <w:rPr>
          <w:i/>
          <w:sz w:val="26"/>
          <w:szCs w:val="26"/>
          <w:highlight w:val="white"/>
        </w:rPr>
      </w:r>
      <w:r>
        <w:rPr>
          <w:i/>
          <w:sz w:val="26"/>
          <w:szCs w:val="26"/>
          <w:highlight w:val="white"/>
        </w:rPr>
      </w:r>
    </w:p>
    <w:p>
      <w:pPr>
        <w:jc w:val="center"/>
        <w:spacing w:line="0" w:lineRule="atLeast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 xml:space="preserve">__________________________________________________________________</w:t>
      </w:r>
      <w:r>
        <w:rPr>
          <w:i/>
          <w:sz w:val="26"/>
          <w:szCs w:val="26"/>
          <w:highlight w:val="white"/>
        </w:rPr>
      </w:r>
      <w:r>
        <w:rPr>
          <w:i/>
          <w:sz w:val="26"/>
          <w:szCs w:val="26"/>
          <w:highlight w:val="white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  <w:highlight w:val="white"/>
        </w:rPr>
        <w:t xml:space="preserve">(Контактный телефон)</w:t>
      </w:r>
      <w:r>
        <w:rPr>
          <w:i/>
          <w:sz w:val="26"/>
          <w:szCs w:val="26"/>
          <w:highlight w:val="white"/>
        </w:rPr>
        <w:t xml:space="preserve"> </w:t>
      </w:r>
      <w:r>
        <w:rPr>
          <w:i/>
          <w:sz w:val="26"/>
          <w:szCs w:val="26"/>
          <w:highlight w:val="white"/>
        </w:rPr>
        <w:t xml:space="preserve">ОБЯЗАТЕЛЬНО К ЗАПОЛНЕНИЮ!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</w:rPr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right"/>
        <w:rPr>
          <w:color w:val="000000"/>
          <w:sz w:val="24"/>
          <w:szCs w:val="24"/>
          <w:highlight w:val="white"/>
        </w:rPr>
        <w:outlineLvl w:val="0"/>
      </w:pPr>
      <w:r>
        <w:rPr>
          <w:color w:val="000000"/>
          <w:sz w:val="24"/>
          <w:szCs w:val="24"/>
          <w:highlight w:val="none"/>
        </w:rPr>
      </w:r>
      <w:r>
        <w:rPr>
          <w:color w:val="000000"/>
          <w:sz w:val="24"/>
          <w:szCs w:val="24"/>
          <w:highlight w:val="none"/>
        </w:rPr>
      </w:r>
      <w:r>
        <w:rPr>
          <w:color w:val="000000"/>
          <w:sz w:val="24"/>
          <w:szCs w:val="24"/>
          <w:highlight w:val="white"/>
        </w:rPr>
      </w:r>
    </w:p>
    <w:p>
      <w:pPr>
        <w:jc w:val="right"/>
        <w:rPr>
          <w:color w:val="000000"/>
          <w:sz w:val="26"/>
          <w:szCs w:val="26"/>
          <w:highlight w:val="none"/>
        </w:rPr>
        <w:outlineLvl w:val="0"/>
      </w:pPr>
      <w:r>
        <w:rPr>
          <w:color w:val="000000"/>
          <w:sz w:val="26"/>
          <w:szCs w:val="26"/>
          <w:highlight w:val="white"/>
        </w:rPr>
        <w:t xml:space="preserve">Приложение № </w:t>
      </w:r>
      <w:r>
        <w:rPr>
          <w:color w:val="000000"/>
          <w:sz w:val="26"/>
          <w:szCs w:val="26"/>
          <w:highlight w:val="white"/>
        </w:rPr>
        <w:t xml:space="preserve">5</w:t>
      </w:r>
      <w:r>
        <w:rPr>
          <w:color w:val="000000"/>
          <w:sz w:val="26"/>
          <w:szCs w:val="26"/>
          <w:highlight w:val="white"/>
        </w:rPr>
        <w:t xml:space="preserve"> к п</w:t>
      </w:r>
      <w:r>
        <w:rPr>
          <w:color w:val="000000"/>
          <w:sz w:val="26"/>
          <w:szCs w:val="26"/>
          <w:highlight w:val="white"/>
        </w:rPr>
        <w:t xml:space="preserve">оряд</w:t>
      </w:r>
      <w:r>
        <w:rPr>
          <w:color w:val="000000"/>
          <w:sz w:val="26"/>
          <w:szCs w:val="26"/>
          <w:highlight w:val="white"/>
        </w:rPr>
        <w:t xml:space="preserve">ку</w:t>
      </w:r>
      <w:r>
        <w:rPr>
          <w:color w:val="000000"/>
          <w:sz w:val="26"/>
          <w:szCs w:val="26"/>
          <w:highlight w:val="white"/>
        </w:rPr>
        <w:t xml:space="preserve"> проведения</w:t>
      </w:r>
      <w:r>
        <w:rPr>
          <w:color w:val="000000"/>
          <w:sz w:val="26"/>
          <w:szCs w:val="26"/>
          <w:highlight w:val="none"/>
        </w:rPr>
      </w:r>
      <w:r>
        <w:rPr>
          <w:color w:val="000000"/>
          <w:sz w:val="26"/>
          <w:szCs w:val="26"/>
          <w:highlight w:val="none"/>
        </w:rPr>
      </w:r>
    </w:p>
    <w:p>
      <w:pPr>
        <w:jc w:val="right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  <w:highlight w:val="white"/>
        </w:rPr>
        <w:t xml:space="preserve"> регионального этапа Конкурса</w:t>
      </w:r>
      <w:r>
        <w:rPr>
          <w:color w:val="000000"/>
          <w:sz w:val="26"/>
          <w:szCs w:val="26"/>
          <w:highlight w:val="yellow"/>
        </w:rPr>
      </w:r>
      <w:r>
        <w:rPr>
          <w:color w:val="000000"/>
          <w:sz w:val="26"/>
          <w:szCs w:val="26"/>
          <w:highlight w:val="yellow"/>
        </w:rPr>
      </w:r>
    </w:p>
    <w:p>
      <w:pPr>
        <w:jc w:val="right"/>
        <w:spacing w:line="240" w:lineRule="atLeast"/>
        <w:rPr>
          <w:b/>
          <w:bCs/>
          <w:i/>
          <w:sz w:val="24"/>
          <w:szCs w:val="24"/>
        </w:rPr>
        <w:outlineLvl w:val="0"/>
      </w:pPr>
      <w:r>
        <w:rPr>
          <w:b/>
          <w:bCs/>
          <w:i/>
          <w:iCs/>
          <w:sz w:val="24"/>
          <w:szCs w:val="24"/>
          <w:highlight w:val="none"/>
        </w:rPr>
      </w:r>
      <w:r>
        <w:rPr>
          <w:b/>
          <w:bCs/>
          <w:i/>
          <w:sz w:val="24"/>
          <w:szCs w:val="24"/>
        </w:rPr>
      </w:r>
      <w:r>
        <w:rPr>
          <w:b/>
          <w:bCs/>
          <w:i/>
          <w:sz w:val="24"/>
          <w:szCs w:val="24"/>
        </w:rPr>
      </w:r>
    </w:p>
    <w:p>
      <w:pPr>
        <w:jc w:val="right"/>
        <w:spacing w:line="240" w:lineRule="atLeast"/>
        <w:rPr>
          <w:b/>
          <w:bCs/>
          <w:i/>
          <w:iCs/>
          <w:sz w:val="24"/>
          <w:szCs w:val="24"/>
          <w:highlight w:val="none"/>
        </w:rPr>
        <w:outlineLvl w:val="0"/>
      </w:pPr>
      <w:r>
        <w:rPr>
          <w:b/>
          <w:bCs/>
          <w:i/>
          <w:iCs/>
          <w:sz w:val="24"/>
          <w:szCs w:val="24"/>
        </w:rPr>
        <w:t xml:space="preserve">Образец заполнения титульного листа</w:t>
      </w:r>
      <w:r>
        <w:rPr>
          <w:b/>
          <w:bCs/>
          <w:i/>
          <w:iCs/>
          <w:sz w:val="24"/>
          <w:szCs w:val="24"/>
          <w:highlight w:val="none"/>
        </w:rPr>
      </w:r>
      <w:r>
        <w:rPr>
          <w:b/>
          <w:bCs/>
          <w:i/>
          <w:iCs/>
          <w:sz w:val="24"/>
          <w:szCs w:val="24"/>
          <w:highlight w:val="none"/>
        </w:rPr>
      </w:r>
    </w:p>
    <w:tbl>
      <w:tblPr>
        <w:tblpPr w:horzAnchor="margin" w:tblpXSpec="left" w:vertAnchor="text" w:tblpY="602" w:leftFromText="180" w:topFromText="0" w:rightFromText="180" w:bottomFromText="0"/>
        <w:tblW w:w="9356" w:type="dxa"/>
        <w:tblLook w:val="00A0" w:firstRow="1" w:lastRow="0" w:firstColumn="1" w:lastColumn="0" w:noHBand="0" w:noVBand="0"/>
      </w:tblPr>
      <w:tblGrid>
        <w:gridCol w:w="9356"/>
      </w:tblGrid>
      <w:tr>
        <w:trPr/>
        <w:tc>
          <w:tcPr>
            <w:tcW w:w="9356" w:type="dxa"/>
            <w:vAlign w:val="center"/>
            <w:textDirection w:val="lrTb"/>
            <w:noWrap w:val="false"/>
          </w:tcPr>
          <w:p>
            <w:pPr>
              <w:pStyle w:val="964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ЧАСТНОЕ ОБРАЗОВАТЕЛЬНОЕ УЧРЕЖДЕНИЕ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line="240" w:lineRule="auto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 xml:space="preserve">«ДУХОВНО-ПРОСВЕТИТЕЛЬСКИЙ ЦЕНТР»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 ГОРОДА 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eastAsia="MS Mincho"/>
                <w:b/>
                <w:bCs/>
                <w:sz w:val="24"/>
                <w:szCs w:val="24"/>
              </w:rPr>
            </w:r>
            <w:r>
              <w:rPr>
                <w:rFonts w:eastAsia="MS Mincho"/>
                <w:b/>
                <w:bCs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eastAsia="MS Mincho"/>
                <w:b/>
                <w:bCs/>
                <w:sz w:val="24"/>
                <w:szCs w:val="24"/>
              </w:rPr>
              <w:pBdr>
                <w:bottom w:val="single" w:color="000000" w:sz="12" w:space="0"/>
              </w:pBdr>
            </w:pPr>
            <w:r>
              <w:rPr>
                <w:rFonts w:eastAsia="MS Mincho"/>
                <w:b/>
                <w:bCs/>
                <w:sz w:val="24"/>
                <w:szCs w:val="24"/>
              </w:rPr>
            </w:r>
            <w:r>
              <w:rPr>
                <w:rFonts w:eastAsia="MS Mincho"/>
                <w:b/>
                <w:bCs/>
                <w:sz w:val="24"/>
                <w:szCs w:val="24"/>
              </w:rPr>
            </w:r>
            <w:r>
              <w:rPr>
                <w:rFonts w:eastAsia="MS Mincho"/>
                <w:b/>
                <w:bCs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 xml:space="preserve">628012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,  г. 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Ханты-Мансийск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, ул. 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Гагарина, д.9 </w:t>
            </w:r>
            <w:r>
              <w:rPr>
                <w:rFonts w:eastAsia="MS Mincho"/>
                <w:b/>
                <w:bCs/>
                <w:sz w:val="24"/>
                <w:szCs w:val="24"/>
              </w:rPr>
              <w:t xml:space="preserve">тел. 8(3467)332211</w:t>
            </w:r>
            <w:r>
              <w:rPr>
                <w:rFonts w:eastAsia="MS Mincho"/>
                <w:b/>
                <w:bCs/>
                <w:sz w:val="24"/>
                <w:szCs w:val="24"/>
              </w:rPr>
            </w:r>
            <w:r>
              <w:rPr>
                <w:rFonts w:eastAsia="MS Mincho"/>
                <w:b/>
                <w:bCs/>
                <w:sz w:val="24"/>
                <w:szCs w:val="24"/>
              </w:rPr>
            </w:r>
          </w:p>
          <w:p>
            <w:pPr>
              <w:jc w:val="left"/>
              <w:spacing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</w:r>
            <w:r>
              <w:rPr>
                <w:rFonts w:eastAsia="MS Mincho"/>
                <w:sz w:val="24"/>
                <w:szCs w:val="24"/>
              </w:rPr>
            </w:r>
            <w:r>
              <w:rPr>
                <w:rFonts w:eastAsia="MS Mincho"/>
                <w:sz w:val="24"/>
                <w:szCs w:val="24"/>
              </w:rPr>
            </w:r>
          </w:p>
        </w:tc>
      </w:tr>
      <w:tr>
        <w:trPr/>
        <w:tc>
          <w:tcPr>
            <w:tcW w:w="9356" w:type="dxa"/>
            <w:vAlign w:val="center"/>
            <w:vMerge w:val="restart"/>
            <w:textDirection w:val="lrTb"/>
            <w:noWrap w:val="false"/>
          </w:tcPr>
          <w:p>
            <w:pPr>
              <w:pStyle w:val="964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5954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line="240" w:lineRule="auto"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  <w:t xml:space="preserve">РЕГИСТРАЦИОННЫЙ НОМЕР РАБОТЫ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__________________________________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right"/>
        <w:spacing w:line="240" w:lineRule="auto"/>
        <w:rPr>
          <w:b/>
          <w:bCs/>
          <w:sz w:val="24"/>
          <w:szCs w:val="24"/>
        </w:rPr>
        <w:outlineLvl w:val="0"/>
      </w:pPr>
      <w:r>
        <w:rPr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right"/>
        <w:spacing w:line="240" w:lineRule="auto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right"/>
        <w:spacing w:line="240" w:lineRule="auto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</w:rPr>
        <w:t xml:space="preserve">УТВЕРЖДАЮ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right"/>
        <w:spacing w:line="240" w:lineRule="auto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НЧОУ 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spacing w:line="240" w:lineRule="auto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Духовно-просветительский центр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</w:t>
      </w:r>
      <w:r>
        <w:rPr>
          <w:sz w:val="24"/>
          <w:szCs w:val="24"/>
        </w:rPr>
        <w:t xml:space="preserve">В.Г.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372" w:firstLine="708"/>
        <w:spacing w:line="240" w:lineRule="auto"/>
      </w:pPr>
      <w:r>
        <w:t xml:space="preserve">(подпись, печать)</w:t>
      </w:r>
      <w:r/>
    </w:p>
    <w:p>
      <w:pPr>
        <w:jc w:val="center"/>
        <w:spacing w:line="240" w:lineRule="auto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</w:r>
      <w:r>
        <w:rPr>
          <w:b/>
          <w:bCs/>
          <w:spacing w:val="20"/>
          <w:sz w:val="36"/>
          <w:szCs w:val="36"/>
        </w:rPr>
      </w:r>
      <w:r>
        <w:rPr>
          <w:b/>
          <w:bCs/>
          <w:spacing w:val="20"/>
          <w:sz w:val="36"/>
          <w:szCs w:val="36"/>
        </w:rPr>
      </w:r>
    </w:p>
    <w:p>
      <w:pPr>
        <w:jc w:val="center"/>
        <w:spacing w:line="240" w:lineRule="auto"/>
        <w:rPr>
          <w:b/>
          <w:bCs/>
          <w:i/>
          <w:iCs/>
          <w:spacing w:val="20"/>
          <w:sz w:val="36"/>
          <w:szCs w:val="36"/>
        </w:rPr>
      </w:pPr>
      <w:r>
        <w:rPr>
          <w:b/>
          <w:bCs/>
          <w:i/>
          <w:iCs/>
          <w:spacing w:val="20"/>
          <w:sz w:val="36"/>
          <w:szCs w:val="36"/>
        </w:rPr>
        <w:t xml:space="preserve">«МЫ ЭТОЙ ПАМЯТИ ВЕРНЫ…»</w:t>
      </w:r>
      <w:r>
        <w:rPr>
          <w:b/>
          <w:bCs/>
          <w:i/>
          <w:iCs/>
          <w:spacing w:val="20"/>
          <w:sz w:val="36"/>
          <w:szCs w:val="36"/>
        </w:rPr>
      </w:r>
      <w:r>
        <w:rPr>
          <w:b/>
          <w:bCs/>
          <w:i/>
          <w:iCs/>
          <w:spacing w:val="20"/>
          <w:sz w:val="36"/>
          <w:szCs w:val="36"/>
        </w:rPr>
      </w:r>
    </w:p>
    <w:p>
      <w:pPr>
        <w:jc w:val="center"/>
        <w:spacing w:line="240" w:lineRule="auto"/>
        <w:rPr>
          <w:b/>
          <w:bCs/>
          <w:spacing w:val="20"/>
          <w:sz w:val="28"/>
          <w:szCs w:val="28"/>
        </w:rPr>
        <w:outlineLvl w:val="0"/>
      </w:pPr>
      <w:r>
        <w:rPr>
          <w:b/>
          <w:bCs/>
          <w:spacing w:val="20"/>
          <w:sz w:val="28"/>
          <w:szCs w:val="28"/>
        </w:rPr>
        <w:t xml:space="preserve">ПРОГРАММА ПАТРИОТИЧЕСКОГО ВОСПИТАНИЯ </w:t>
      </w:r>
      <w:r>
        <w:rPr>
          <w:b/>
          <w:bCs/>
          <w:spacing w:val="20"/>
          <w:sz w:val="28"/>
          <w:szCs w:val="28"/>
        </w:rPr>
      </w:r>
      <w:r>
        <w:rPr>
          <w:b/>
          <w:bCs/>
          <w:spacing w:val="20"/>
          <w:sz w:val="28"/>
          <w:szCs w:val="28"/>
        </w:rPr>
      </w:r>
    </w:p>
    <w:p>
      <w:pPr>
        <w:jc w:val="cen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реализации: 1 год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Возраст детей: 6 – 18 лет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3540" w:firstLine="198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3540" w:firstLine="198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3540" w:firstLine="198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Разработчики: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3540" w:firstLine="198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Васильева С.В., методист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3540" w:firstLine="1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Балебанова</w:t>
      </w:r>
      <w:r>
        <w:rPr>
          <w:sz w:val="28"/>
          <w:szCs w:val="28"/>
        </w:rPr>
        <w:t xml:space="preserve"> Е.В., методист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line="360" w:lineRule="auto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line="360" w:lineRule="auto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line="360" w:lineRule="auto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line="360" w:lineRule="auto"/>
        <w:rPr>
          <w:b/>
          <w:bCs/>
          <w:sz w:val="24"/>
          <w:szCs w:val="24"/>
        </w:rPr>
        <w:outlineLvl w:val="0"/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Ханты-Мансийск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Ханты-Мансийская</w:t>
      </w:r>
      <w:r>
        <w:rPr>
          <w:i/>
          <w:sz w:val="26"/>
          <w:szCs w:val="26"/>
        </w:rPr>
        <w:t xml:space="preserve"> епархия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pStyle w:val="965"/>
        <w:jc w:val="center"/>
        <w:spacing w:before="0" w:after="0"/>
        <w:rPr>
          <w:rFonts w:ascii="Times New Roman" w:hAnsi="Times New Roman" w:eastAsia="Calibri"/>
          <w:b w:val="0"/>
          <w:bCs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Ханты-Мансийская</w:t>
      </w:r>
      <w:r>
        <w:rPr>
          <w:rFonts w:ascii="Times New Roman" w:hAnsi="Times New Roman" w:eastAsia="Calibri"/>
          <w:b w:val="0"/>
          <w:bCs w:val="0"/>
          <w:iCs w:val="0"/>
          <w:sz w:val="26"/>
          <w:szCs w:val="26"/>
        </w:rPr>
        <w:t xml:space="preserve"> митрополия</w:t>
      </w:r>
      <w:r>
        <w:rPr>
          <w:rFonts w:ascii="Times New Roman" w:hAnsi="Times New Roman" w:eastAsia="Calibri"/>
          <w:b w:val="0"/>
          <w:bCs w:val="0"/>
          <w:iCs w:val="0"/>
          <w:sz w:val="26"/>
          <w:szCs w:val="26"/>
        </w:rPr>
      </w:r>
      <w:r>
        <w:rPr>
          <w:rFonts w:ascii="Times New Roman" w:hAnsi="Times New Roman" w:eastAsia="Calibri"/>
          <w:b w:val="0"/>
          <w:bCs w:val="0"/>
          <w:iCs w:val="0"/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 xml:space="preserve">y</w:t>
      </w:r>
      <w:r>
        <w:rPr>
          <w:i/>
          <w:sz w:val="26"/>
          <w:szCs w:val="26"/>
        </w:rPr>
        <w:t xml:space="preserve">52847@</w:t>
      </w:r>
      <w:r>
        <w:rPr>
          <w:i/>
          <w:sz w:val="26"/>
          <w:szCs w:val="26"/>
          <w:lang w:val="en-US"/>
        </w:rPr>
        <w:t xml:space="preserve">yandex</w:t>
      </w:r>
      <w:r>
        <w:rPr>
          <w:i/>
          <w:sz w:val="26"/>
          <w:szCs w:val="26"/>
        </w:rPr>
        <w:t xml:space="preserve">.</w:t>
      </w:r>
      <w:r>
        <w:rPr>
          <w:i/>
          <w:sz w:val="26"/>
          <w:szCs w:val="26"/>
          <w:lang w:val="en-US"/>
        </w:rPr>
        <w:t xml:space="preserve">ru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 xml:space="preserve">+7963111</w:t>
      </w:r>
      <w:r>
        <w:rPr>
          <w:i/>
          <w:sz w:val="26"/>
          <w:szCs w:val="26"/>
        </w:rPr>
        <w:t xml:space="preserve">2233</w:t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spacing w:line="0" w:lineRule="atLeast"/>
        <w:rPr>
          <w:i/>
          <w:sz w:val="26"/>
          <w:szCs w:val="26"/>
        </w:rPr>
      </w:pPr>
      <w:r>
        <w:rPr>
          <w:i/>
          <w:sz w:val="26"/>
          <w:szCs w:val="26"/>
        </w:rPr>
      </w:r>
      <w:r>
        <w:rPr>
          <w:i/>
          <w:sz w:val="26"/>
          <w:szCs w:val="26"/>
        </w:rPr>
      </w:r>
      <w:r>
        <w:rPr>
          <w:i/>
          <w:sz w:val="26"/>
          <w:szCs w:val="26"/>
        </w:rPr>
      </w:r>
    </w:p>
    <w:p>
      <w:pPr>
        <w:jc w:val="center"/>
        <w:spacing w:line="0" w:lineRule="atLeast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851" w:right="1276" w:bottom="851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1"/>
      <w:rPr>
        <w:rStyle w:val="998"/>
      </w:rPr>
      <w:framePr w:wrap="around" w:vAnchor="text" w:hAnchor="margin" w:xAlign="center" w:y="1"/>
    </w:pPr>
    <w:r>
      <w:rPr>
        <w:rStyle w:val="998"/>
      </w:rPr>
      <w:fldChar w:fldCharType="begin"/>
    </w:r>
    <w:r>
      <w:rPr>
        <w:rStyle w:val="998"/>
      </w:rPr>
      <w:instrText xml:space="preserve">PAGE  </w:instrText>
    </w:r>
    <w:r>
      <w:rPr>
        <w:rStyle w:val="998"/>
      </w:rPr>
      <w:fldChar w:fldCharType="end"/>
    </w:r>
    <w:r>
      <w:rPr>
        <w:rStyle w:val="998"/>
      </w:rPr>
    </w:r>
    <w:r>
      <w:rPr>
        <w:rStyle w:val="998"/>
      </w:rPr>
    </w:r>
  </w:p>
  <w:p>
    <w:pPr>
      <w:pStyle w:val="99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" w:hanging="181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76" w:hanging="1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12" w:hanging="1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1458" w:hanging="1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" w:hanging="181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76" w:hanging="1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12" w:hanging="1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1458" w:hanging="1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93" w:hanging="525"/>
      </w:pPr>
      <w:rPr>
        <w:rFonts w:hint="default"/>
        <w:b w:val="0"/>
        <w:strike/>
        <w:highlight w:val="yellow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70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0" w:hanging="70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0" w:hanging="70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0" w:hanging="70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0" w:hanging="70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4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7">
    <w:name w:val="Heading 1 Char"/>
    <w:basedOn w:val="970"/>
    <w:link w:val="964"/>
    <w:uiPriority w:val="9"/>
    <w:rPr>
      <w:rFonts w:ascii="Arial" w:hAnsi="Arial" w:eastAsia="Arial" w:cs="Arial"/>
      <w:sz w:val="40"/>
      <w:szCs w:val="40"/>
    </w:rPr>
  </w:style>
  <w:style w:type="character" w:styleId="798">
    <w:name w:val="Heading 2 Char"/>
    <w:basedOn w:val="970"/>
    <w:link w:val="965"/>
    <w:uiPriority w:val="9"/>
    <w:rPr>
      <w:rFonts w:ascii="Arial" w:hAnsi="Arial" w:eastAsia="Arial" w:cs="Arial"/>
      <w:sz w:val="34"/>
    </w:rPr>
  </w:style>
  <w:style w:type="character" w:styleId="799">
    <w:name w:val="Heading 3 Char"/>
    <w:basedOn w:val="970"/>
    <w:link w:val="966"/>
    <w:uiPriority w:val="9"/>
    <w:rPr>
      <w:rFonts w:ascii="Arial" w:hAnsi="Arial" w:eastAsia="Arial" w:cs="Arial"/>
      <w:sz w:val="30"/>
      <w:szCs w:val="30"/>
    </w:rPr>
  </w:style>
  <w:style w:type="character" w:styleId="800">
    <w:name w:val="Heading 4 Char"/>
    <w:basedOn w:val="970"/>
    <w:link w:val="967"/>
    <w:uiPriority w:val="9"/>
    <w:rPr>
      <w:rFonts w:ascii="Arial" w:hAnsi="Arial" w:eastAsia="Arial" w:cs="Arial"/>
      <w:b/>
      <w:bCs/>
      <w:sz w:val="26"/>
      <w:szCs w:val="26"/>
    </w:rPr>
  </w:style>
  <w:style w:type="character" w:styleId="801">
    <w:name w:val="Heading 5 Char"/>
    <w:basedOn w:val="970"/>
    <w:link w:val="968"/>
    <w:uiPriority w:val="9"/>
    <w:rPr>
      <w:rFonts w:ascii="Arial" w:hAnsi="Arial" w:eastAsia="Arial" w:cs="Arial"/>
      <w:b/>
      <w:bCs/>
      <w:sz w:val="24"/>
      <w:szCs w:val="24"/>
    </w:rPr>
  </w:style>
  <w:style w:type="paragraph" w:styleId="802">
    <w:name w:val="Heading 6"/>
    <w:basedOn w:val="963"/>
    <w:next w:val="963"/>
    <w:link w:val="8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3">
    <w:name w:val="Heading 6 Char"/>
    <w:basedOn w:val="970"/>
    <w:link w:val="802"/>
    <w:uiPriority w:val="9"/>
    <w:rPr>
      <w:rFonts w:ascii="Arial" w:hAnsi="Arial" w:eastAsia="Arial" w:cs="Arial"/>
      <w:b/>
      <w:bCs/>
      <w:sz w:val="22"/>
      <w:szCs w:val="22"/>
    </w:rPr>
  </w:style>
  <w:style w:type="character" w:styleId="804">
    <w:name w:val="Heading 7 Char"/>
    <w:basedOn w:val="970"/>
    <w:link w:val="9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5">
    <w:name w:val="Heading 8"/>
    <w:basedOn w:val="963"/>
    <w:next w:val="963"/>
    <w:link w:val="8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6">
    <w:name w:val="Heading 8 Char"/>
    <w:basedOn w:val="970"/>
    <w:link w:val="805"/>
    <w:uiPriority w:val="9"/>
    <w:rPr>
      <w:rFonts w:ascii="Arial" w:hAnsi="Arial" w:eastAsia="Arial" w:cs="Arial"/>
      <w:i/>
      <w:iCs/>
      <w:sz w:val="22"/>
      <w:szCs w:val="22"/>
    </w:rPr>
  </w:style>
  <w:style w:type="paragraph" w:styleId="807">
    <w:name w:val="Heading 9"/>
    <w:basedOn w:val="963"/>
    <w:next w:val="963"/>
    <w:link w:val="8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8">
    <w:name w:val="Heading 9 Char"/>
    <w:basedOn w:val="970"/>
    <w:link w:val="807"/>
    <w:uiPriority w:val="9"/>
    <w:rPr>
      <w:rFonts w:ascii="Arial" w:hAnsi="Arial" w:eastAsia="Arial" w:cs="Arial"/>
      <w:i/>
      <w:iCs/>
      <w:sz w:val="21"/>
      <w:szCs w:val="21"/>
    </w:rPr>
  </w:style>
  <w:style w:type="paragraph" w:styleId="809">
    <w:name w:val="No Spacing"/>
    <w:uiPriority w:val="1"/>
    <w:qFormat/>
    <w:pPr>
      <w:spacing w:before="0" w:after="0" w:line="240" w:lineRule="auto"/>
    </w:pPr>
  </w:style>
  <w:style w:type="character" w:styleId="810">
    <w:name w:val="Title Char"/>
    <w:basedOn w:val="970"/>
    <w:link w:val="985"/>
    <w:uiPriority w:val="10"/>
    <w:rPr>
      <w:sz w:val="48"/>
      <w:szCs w:val="48"/>
    </w:rPr>
  </w:style>
  <w:style w:type="paragraph" w:styleId="811">
    <w:name w:val="Subtitle"/>
    <w:basedOn w:val="963"/>
    <w:next w:val="963"/>
    <w:link w:val="812"/>
    <w:uiPriority w:val="11"/>
    <w:qFormat/>
    <w:pPr>
      <w:spacing w:before="200" w:after="200"/>
    </w:pPr>
    <w:rPr>
      <w:sz w:val="24"/>
      <w:szCs w:val="24"/>
    </w:rPr>
  </w:style>
  <w:style w:type="character" w:styleId="812">
    <w:name w:val="Subtitle Char"/>
    <w:basedOn w:val="970"/>
    <w:link w:val="811"/>
    <w:uiPriority w:val="11"/>
    <w:rPr>
      <w:sz w:val="24"/>
      <w:szCs w:val="24"/>
    </w:rPr>
  </w:style>
  <w:style w:type="paragraph" w:styleId="813">
    <w:name w:val="Quote"/>
    <w:basedOn w:val="963"/>
    <w:next w:val="963"/>
    <w:link w:val="814"/>
    <w:uiPriority w:val="29"/>
    <w:qFormat/>
    <w:pPr>
      <w:ind w:left="720" w:right="720"/>
    </w:pPr>
    <w:rPr>
      <w:i/>
    </w:rPr>
  </w:style>
  <w:style w:type="character" w:styleId="814">
    <w:name w:val="Quote Char"/>
    <w:link w:val="813"/>
    <w:uiPriority w:val="29"/>
    <w:rPr>
      <w:i/>
    </w:rPr>
  </w:style>
  <w:style w:type="paragraph" w:styleId="815">
    <w:name w:val="Intense Quote"/>
    <w:basedOn w:val="963"/>
    <w:next w:val="963"/>
    <w:link w:val="8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6">
    <w:name w:val="Intense Quote Char"/>
    <w:link w:val="815"/>
    <w:uiPriority w:val="30"/>
    <w:rPr>
      <w:i/>
    </w:rPr>
  </w:style>
  <w:style w:type="character" w:styleId="817">
    <w:name w:val="Header Char"/>
    <w:basedOn w:val="970"/>
    <w:link w:val="991"/>
    <w:uiPriority w:val="99"/>
  </w:style>
  <w:style w:type="character" w:styleId="818">
    <w:name w:val="Footer Char"/>
    <w:basedOn w:val="970"/>
    <w:link w:val="992"/>
    <w:uiPriority w:val="99"/>
  </w:style>
  <w:style w:type="paragraph" w:styleId="819">
    <w:name w:val="Caption"/>
    <w:basedOn w:val="963"/>
    <w:next w:val="9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0">
    <w:name w:val="Caption Char"/>
    <w:basedOn w:val="819"/>
    <w:link w:val="992"/>
    <w:uiPriority w:val="99"/>
  </w:style>
  <w:style w:type="table" w:styleId="821">
    <w:name w:val="Table Grid Light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>
    <w:name w:val="Plain Table 1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2"/>
    <w:basedOn w:val="9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>
    <w:name w:val="Plain Table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7">
    <w:name w:val="Grid Table 1 Light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4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9">
    <w:name w:val="Grid Table 4 - Accent 1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0">
    <w:name w:val="Grid Table 4 - Accent 2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Grid Table 4 - Accent 3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2">
    <w:name w:val="Grid Table 4 - Accent 4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Grid Table 4 - Accent 5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4">
    <w:name w:val="Grid Table 4 - Accent 6"/>
    <w:basedOn w:val="9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5">
    <w:name w:val="Grid Table 5 Dark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9">
    <w:name w:val="Grid Table 5 Dark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0">
    <w:name w:val="Grid Table 5 Dark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2">
    <w:name w:val="Grid Table 6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3">
    <w:name w:val="Grid Table 6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4">
    <w:name w:val="Grid Table 6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5">
    <w:name w:val="Grid Table 6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6">
    <w:name w:val="Grid Table 6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7">
    <w:name w:val="Grid Table 6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8">
    <w:name w:val="Grid Table 6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9">
    <w:name w:val="Grid Table 7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4">
    <w:name w:val="List Table 2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5">
    <w:name w:val="List Table 2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6">
    <w:name w:val="List Table 2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7">
    <w:name w:val="List Table 2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8">
    <w:name w:val="List Table 2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9">
    <w:name w:val="List Table 2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0">
    <w:name w:val="List Table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5 Dark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6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2">
    <w:name w:val="List Table 6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3">
    <w:name w:val="List Table 6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4">
    <w:name w:val="List Table 6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5">
    <w:name w:val="List Table 6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6">
    <w:name w:val="List Table 6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7">
    <w:name w:val="List Table 6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8">
    <w:name w:val="List Table 7 Colorful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9">
    <w:name w:val="List Table 7 Colorful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0">
    <w:name w:val="List Table 7 Colorful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1">
    <w:name w:val="List Table 7 Colorful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2">
    <w:name w:val="List Table 7 Colorful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3">
    <w:name w:val="List Table 7 Colorful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4">
    <w:name w:val="List Table 7 Colorful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5">
    <w:name w:val="Lined - Accent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6">
    <w:name w:val="Lined - Accent 1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7">
    <w:name w:val="Lined - Accent 2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8">
    <w:name w:val="Lined - Accent 3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9">
    <w:name w:val="Lined - Accent 4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0">
    <w:name w:val="Lined - Accent 5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1">
    <w:name w:val="Lined - Accent 6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2">
    <w:name w:val="Bordered &amp; Lined - Accent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3">
    <w:name w:val="Bordered &amp; Lined - Accent 1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4">
    <w:name w:val="Bordered &amp; Lined - Accent 2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5">
    <w:name w:val="Bordered &amp; Lined - Accent 3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6">
    <w:name w:val="Bordered &amp; Lined - Accent 4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7">
    <w:name w:val="Bordered &amp; Lined - Accent 5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8">
    <w:name w:val="Bordered &amp; Lined - Accent 6"/>
    <w:basedOn w:val="9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9">
    <w:name w:val="Bordered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0">
    <w:name w:val="Bordered - Accent 1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1">
    <w:name w:val="Bordered - Accent 2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2">
    <w:name w:val="Bordered - Accent 3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3">
    <w:name w:val="Bordered - Accent 4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4">
    <w:name w:val="Bordered - Accent 5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5">
    <w:name w:val="Bordered - Accent 6"/>
    <w:basedOn w:val="9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6">
    <w:name w:val="footnote text"/>
    <w:basedOn w:val="963"/>
    <w:link w:val="947"/>
    <w:uiPriority w:val="99"/>
    <w:semiHidden/>
    <w:unhideWhenUsed/>
    <w:pPr>
      <w:spacing w:after="40" w:line="240" w:lineRule="auto"/>
    </w:pPr>
    <w:rPr>
      <w:sz w:val="18"/>
    </w:rPr>
  </w:style>
  <w:style w:type="character" w:styleId="947">
    <w:name w:val="Footnote Text Char"/>
    <w:link w:val="946"/>
    <w:uiPriority w:val="99"/>
    <w:rPr>
      <w:sz w:val="18"/>
    </w:rPr>
  </w:style>
  <w:style w:type="character" w:styleId="948">
    <w:name w:val="footnote reference"/>
    <w:basedOn w:val="970"/>
    <w:uiPriority w:val="99"/>
    <w:unhideWhenUsed/>
    <w:rPr>
      <w:vertAlign w:val="superscript"/>
    </w:rPr>
  </w:style>
  <w:style w:type="paragraph" w:styleId="949">
    <w:name w:val="endnote text"/>
    <w:basedOn w:val="963"/>
    <w:link w:val="950"/>
    <w:uiPriority w:val="99"/>
    <w:semiHidden/>
    <w:unhideWhenUsed/>
    <w:pPr>
      <w:spacing w:after="0" w:line="240" w:lineRule="auto"/>
    </w:pPr>
    <w:rPr>
      <w:sz w:val="20"/>
    </w:rPr>
  </w:style>
  <w:style w:type="character" w:styleId="950">
    <w:name w:val="Endnote Text Char"/>
    <w:link w:val="949"/>
    <w:uiPriority w:val="99"/>
    <w:rPr>
      <w:sz w:val="20"/>
    </w:rPr>
  </w:style>
  <w:style w:type="character" w:styleId="951">
    <w:name w:val="endnote reference"/>
    <w:basedOn w:val="970"/>
    <w:uiPriority w:val="99"/>
    <w:semiHidden/>
    <w:unhideWhenUsed/>
    <w:rPr>
      <w:vertAlign w:val="superscript"/>
    </w:rPr>
  </w:style>
  <w:style w:type="paragraph" w:styleId="952">
    <w:name w:val="toc 1"/>
    <w:basedOn w:val="963"/>
    <w:next w:val="963"/>
    <w:uiPriority w:val="39"/>
    <w:unhideWhenUsed/>
    <w:pPr>
      <w:ind w:left="0" w:right="0" w:firstLine="0"/>
      <w:spacing w:after="57"/>
    </w:pPr>
  </w:style>
  <w:style w:type="paragraph" w:styleId="953">
    <w:name w:val="toc 2"/>
    <w:basedOn w:val="963"/>
    <w:next w:val="963"/>
    <w:uiPriority w:val="39"/>
    <w:unhideWhenUsed/>
    <w:pPr>
      <w:ind w:left="283" w:right="0" w:firstLine="0"/>
      <w:spacing w:after="57"/>
    </w:pPr>
  </w:style>
  <w:style w:type="paragraph" w:styleId="954">
    <w:name w:val="toc 3"/>
    <w:basedOn w:val="963"/>
    <w:next w:val="963"/>
    <w:uiPriority w:val="39"/>
    <w:unhideWhenUsed/>
    <w:pPr>
      <w:ind w:left="567" w:right="0" w:firstLine="0"/>
      <w:spacing w:after="57"/>
    </w:pPr>
  </w:style>
  <w:style w:type="paragraph" w:styleId="955">
    <w:name w:val="toc 4"/>
    <w:basedOn w:val="963"/>
    <w:next w:val="963"/>
    <w:uiPriority w:val="39"/>
    <w:unhideWhenUsed/>
    <w:pPr>
      <w:ind w:left="850" w:right="0" w:firstLine="0"/>
      <w:spacing w:after="57"/>
    </w:pPr>
  </w:style>
  <w:style w:type="paragraph" w:styleId="956">
    <w:name w:val="toc 5"/>
    <w:basedOn w:val="963"/>
    <w:next w:val="963"/>
    <w:uiPriority w:val="39"/>
    <w:unhideWhenUsed/>
    <w:pPr>
      <w:ind w:left="1134" w:right="0" w:firstLine="0"/>
      <w:spacing w:after="57"/>
    </w:pPr>
  </w:style>
  <w:style w:type="paragraph" w:styleId="957">
    <w:name w:val="toc 6"/>
    <w:basedOn w:val="963"/>
    <w:next w:val="963"/>
    <w:uiPriority w:val="39"/>
    <w:unhideWhenUsed/>
    <w:pPr>
      <w:ind w:left="1417" w:right="0" w:firstLine="0"/>
      <w:spacing w:after="57"/>
    </w:pPr>
  </w:style>
  <w:style w:type="paragraph" w:styleId="958">
    <w:name w:val="toc 7"/>
    <w:basedOn w:val="963"/>
    <w:next w:val="963"/>
    <w:uiPriority w:val="39"/>
    <w:unhideWhenUsed/>
    <w:pPr>
      <w:ind w:left="1701" w:right="0" w:firstLine="0"/>
      <w:spacing w:after="57"/>
    </w:pPr>
  </w:style>
  <w:style w:type="paragraph" w:styleId="959">
    <w:name w:val="toc 8"/>
    <w:basedOn w:val="963"/>
    <w:next w:val="963"/>
    <w:uiPriority w:val="39"/>
    <w:unhideWhenUsed/>
    <w:pPr>
      <w:ind w:left="1984" w:right="0" w:firstLine="0"/>
      <w:spacing w:after="57"/>
    </w:pPr>
  </w:style>
  <w:style w:type="paragraph" w:styleId="960">
    <w:name w:val="toc 9"/>
    <w:basedOn w:val="963"/>
    <w:next w:val="963"/>
    <w:uiPriority w:val="39"/>
    <w:unhideWhenUsed/>
    <w:pPr>
      <w:ind w:left="2268" w:right="0" w:firstLine="0"/>
      <w:spacing w:after="57"/>
    </w:pPr>
  </w:style>
  <w:style w:type="paragraph" w:styleId="961">
    <w:name w:val="TOC Heading"/>
    <w:uiPriority w:val="39"/>
    <w:unhideWhenUsed/>
  </w:style>
  <w:style w:type="paragraph" w:styleId="962">
    <w:name w:val="table of figures"/>
    <w:basedOn w:val="963"/>
    <w:next w:val="963"/>
    <w:uiPriority w:val="99"/>
    <w:unhideWhenUsed/>
    <w:pPr>
      <w:spacing w:after="0" w:afterAutospacing="0"/>
    </w:pPr>
  </w:style>
  <w:style w:type="paragraph" w:styleId="963" w:default="1">
    <w:name w:val="Normal"/>
    <w:qFormat/>
    <w:rPr>
      <w:rFonts w:ascii="Times New Roman" w:hAnsi="Times New Roman" w:eastAsia="Times New Roman"/>
    </w:rPr>
  </w:style>
  <w:style w:type="paragraph" w:styleId="964">
    <w:name w:val="Heading 1"/>
    <w:basedOn w:val="963"/>
    <w:next w:val="963"/>
    <w:link w:val="1008"/>
    <w:qFormat/>
    <w:pPr>
      <w:keepNext/>
      <w:outlineLvl w:val="0"/>
    </w:pPr>
    <w:rPr>
      <w:sz w:val="28"/>
      <w:szCs w:val="24"/>
    </w:rPr>
  </w:style>
  <w:style w:type="paragraph" w:styleId="965">
    <w:name w:val="Heading 2"/>
    <w:basedOn w:val="963"/>
    <w:next w:val="963"/>
    <w:link w:val="100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66">
    <w:name w:val="Heading 3"/>
    <w:basedOn w:val="963"/>
    <w:next w:val="96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67">
    <w:name w:val="Heading 4"/>
    <w:basedOn w:val="963"/>
    <w:next w:val="963"/>
    <w:qFormat/>
    <w:pPr>
      <w:keepNext/>
      <w:outlineLvl w:val="3"/>
    </w:pPr>
    <w:rPr>
      <w:b/>
      <w:bCs/>
      <w:sz w:val="28"/>
      <w:szCs w:val="24"/>
    </w:rPr>
  </w:style>
  <w:style w:type="paragraph" w:styleId="968">
    <w:name w:val="Heading 5"/>
    <w:basedOn w:val="963"/>
    <w:next w:val="963"/>
    <w:qFormat/>
    <w:pPr>
      <w:jc w:val="center"/>
      <w:keepNext/>
      <w:outlineLvl w:val="4"/>
    </w:pPr>
    <w:rPr>
      <w:i/>
      <w:sz w:val="24"/>
      <w:szCs w:val="24"/>
    </w:rPr>
  </w:style>
  <w:style w:type="paragraph" w:styleId="969">
    <w:name w:val="Heading 7"/>
    <w:basedOn w:val="963"/>
    <w:next w:val="963"/>
    <w:qFormat/>
    <w:pPr>
      <w:spacing w:before="240" w:after="60"/>
      <w:outlineLvl w:val="6"/>
    </w:pPr>
    <w:rPr>
      <w:sz w:val="24"/>
      <w:szCs w:val="24"/>
    </w:rPr>
  </w:style>
  <w:style w:type="character" w:styleId="970" w:default="1">
    <w:name w:val="Default Paragraph Font"/>
    <w:uiPriority w:val="1"/>
    <w:semiHidden/>
    <w:unhideWhenUsed/>
  </w:style>
  <w:style w:type="table" w:styleId="9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2" w:default="1">
    <w:name w:val="No List"/>
    <w:uiPriority w:val="99"/>
    <w:semiHidden/>
    <w:unhideWhenUsed/>
  </w:style>
  <w:style w:type="paragraph" w:styleId="973">
    <w:name w:val="Balloon Text"/>
    <w:basedOn w:val="963"/>
    <w:link w:val="974"/>
    <w:uiPriority w:val="99"/>
    <w:semiHidden/>
    <w:unhideWhenUsed/>
    <w:rPr>
      <w:rFonts w:ascii="Tahoma" w:hAnsi="Tahoma" w:cs="Tahoma"/>
      <w:sz w:val="16"/>
      <w:szCs w:val="16"/>
    </w:rPr>
  </w:style>
  <w:style w:type="character" w:styleId="974" w:customStyle="1">
    <w:name w:val="Текст выноски Знак"/>
    <w:link w:val="973"/>
    <w:uiPriority w:val="99"/>
    <w:semiHidden/>
    <w:rPr>
      <w:rFonts w:ascii="Tahoma" w:hAnsi="Tahoma" w:cs="Tahoma"/>
      <w:sz w:val="16"/>
      <w:szCs w:val="16"/>
    </w:rPr>
  </w:style>
  <w:style w:type="paragraph" w:styleId="975">
    <w:name w:val="E-mail Signature"/>
    <w:basedOn w:val="963"/>
    <w:link w:val="976"/>
    <w:uiPriority w:val="99"/>
    <w:semiHidden/>
    <w:unhideWhenUsed/>
    <w:rPr>
      <w:rFonts w:ascii="Calibri" w:hAnsi="Calibri"/>
      <w:sz w:val="22"/>
      <w:szCs w:val="22"/>
    </w:rPr>
  </w:style>
  <w:style w:type="character" w:styleId="976" w:customStyle="1">
    <w:name w:val="Электронная подпись Знак"/>
    <w:link w:val="975"/>
    <w:uiPriority w:val="99"/>
    <w:semiHidden/>
    <w:rPr>
      <w:rFonts w:ascii="Calibri" w:hAnsi="Calibri" w:eastAsia="Times New Roman" w:cs="Times New Roman"/>
      <w:lang w:eastAsia="ru-RU"/>
    </w:rPr>
  </w:style>
  <w:style w:type="paragraph" w:styleId="977" w:customStyle="1">
    <w:name w:val="Знак"/>
    <w:basedOn w:val="96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78">
    <w:name w:val="Table Grid"/>
    <w:basedOn w:val="97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9">
    <w:name w:val="Body Text Indent"/>
    <w:basedOn w:val="963"/>
    <w:pPr>
      <w:ind w:left="283"/>
      <w:spacing w:after="120"/>
    </w:pPr>
    <w:rPr>
      <w:sz w:val="24"/>
      <w:szCs w:val="24"/>
    </w:rPr>
  </w:style>
  <w:style w:type="paragraph" w:styleId="980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81">
    <w:name w:val="List Paragraph"/>
    <w:basedOn w:val="963"/>
    <w:link w:val="101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82">
    <w:name w:val="Body Text"/>
    <w:basedOn w:val="963"/>
    <w:link w:val="1009"/>
    <w:pPr>
      <w:spacing w:after="120"/>
    </w:pPr>
  </w:style>
  <w:style w:type="character" w:styleId="983">
    <w:name w:val="Hyperlink"/>
    <w:unhideWhenUsed/>
    <w:rPr>
      <w:color w:val="0000ff"/>
      <w:u w:val="single"/>
    </w:rPr>
  </w:style>
  <w:style w:type="character" w:styleId="984">
    <w:name w:val="FollowedHyperlink"/>
    <w:rPr>
      <w:color w:val="800080"/>
      <w:u w:val="single"/>
    </w:rPr>
  </w:style>
  <w:style w:type="paragraph" w:styleId="985">
    <w:name w:val="Title"/>
    <w:basedOn w:val="963"/>
    <w:qFormat/>
    <w:pPr>
      <w:jc w:val="center"/>
    </w:pPr>
    <w:rPr>
      <w:b/>
      <w:sz w:val="24"/>
      <w:szCs w:val="24"/>
    </w:rPr>
  </w:style>
  <w:style w:type="paragraph" w:styleId="986">
    <w:name w:val="Body Text Indent 2"/>
    <w:basedOn w:val="963"/>
    <w:pPr>
      <w:ind w:left="708"/>
      <w:jc w:val="both"/>
    </w:pPr>
    <w:rPr>
      <w:sz w:val="28"/>
      <w:szCs w:val="24"/>
    </w:rPr>
  </w:style>
  <w:style w:type="paragraph" w:styleId="987">
    <w:name w:val="Body Text Indent 3"/>
    <w:basedOn w:val="963"/>
    <w:pPr>
      <w:ind w:left="708" w:firstLine="709"/>
      <w:jc w:val="both"/>
    </w:pPr>
    <w:rPr>
      <w:sz w:val="28"/>
      <w:szCs w:val="24"/>
    </w:rPr>
  </w:style>
  <w:style w:type="paragraph" w:styleId="988">
    <w:name w:val="Body Text 2"/>
    <w:basedOn w:val="963"/>
    <w:pPr>
      <w:jc w:val="center"/>
    </w:pPr>
    <w:rPr>
      <w:bCs/>
      <w:sz w:val="28"/>
      <w:szCs w:val="24"/>
    </w:rPr>
  </w:style>
  <w:style w:type="character" w:styleId="989" w:customStyle="1">
    <w:name w:val="Заголовок 7 Знак"/>
    <w:rPr>
      <w:sz w:val="24"/>
      <w:szCs w:val="24"/>
    </w:rPr>
  </w:style>
  <w:style w:type="paragraph" w:styleId="990">
    <w:name w:val="Body Text 3"/>
    <w:basedOn w:val="963"/>
    <w:rPr>
      <w:sz w:val="24"/>
    </w:rPr>
  </w:style>
  <w:style w:type="paragraph" w:styleId="991">
    <w:name w:val="Header"/>
    <w:basedOn w:val="963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92">
    <w:name w:val="Footer"/>
    <w:basedOn w:val="963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93" w:customStyle="1">
    <w:name w:val="Знак1 Знак Знак Знак Знак Знак Знак"/>
    <w:basedOn w:val="963"/>
    <w:pPr>
      <w:spacing w:after="160" w:line="240" w:lineRule="exact"/>
    </w:pPr>
    <w:rPr>
      <w:rFonts w:ascii="Verdana" w:hAnsi="Verdana"/>
      <w:lang w:val="en-US" w:eastAsia="en-US"/>
    </w:rPr>
  </w:style>
  <w:style w:type="paragraph" w:styleId="994" w:customStyle="1">
    <w:name w:val="Знак1"/>
    <w:basedOn w:val="963"/>
    <w:pPr>
      <w:spacing w:after="160" w:line="240" w:lineRule="exact"/>
    </w:pPr>
    <w:rPr>
      <w:rFonts w:ascii="Verdana" w:hAnsi="Verdana"/>
      <w:lang w:val="en-US" w:eastAsia="en-US"/>
    </w:rPr>
  </w:style>
  <w:style w:type="paragraph" w:styleId="995" w:customStyle="1">
    <w:name w:val="Знак"/>
    <w:basedOn w:val="963"/>
    <w:pPr>
      <w:spacing w:after="160" w:line="240" w:lineRule="exact"/>
    </w:pPr>
    <w:rPr>
      <w:rFonts w:ascii="Verdana" w:hAnsi="Verdana"/>
      <w:lang w:val="en-US" w:eastAsia="en-US"/>
    </w:rPr>
  </w:style>
  <w:style w:type="paragraph" w:styleId="996">
    <w:name w:val="Plain Text"/>
    <w:basedOn w:val="963"/>
    <w:link w:val="1006"/>
    <w:rPr>
      <w:rFonts w:ascii="Courier New" w:hAnsi="Courier New" w:cs="Courier New"/>
    </w:rPr>
  </w:style>
  <w:style w:type="paragraph" w:styleId="997">
    <w:name w:val="Normal (Web)"/>
    <w:basedOn w:val="963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98">
    <w:name w:val="page number"/>
    <w:basedOn w:val="970"/>
  </w:style>
  <w:style w:type="paragraph" w:styleId="999" w:customStyle="1">
    <w:name w:val="Основной текст 21"/>
    <w:basedOn w:val="963"/>
    <w:pPr>
      <w:ind w:firstLine="360"/>
      <w:jc w:val="both"/>
    </w:pPr>
    <w:rPr>
      <w:sz w:val="24"/>
    </w:rPr>
  </w:style>
  <w:style w:type="paragraph" w:styleId="1000" w:customStyle="1">
    <w:name w:val="Знак Знак Знак Знак Знак Знак Знак Знак Знак Знак"/>
    <w:basedOn w:val="963"/>
    <w:pPr>
      <w:spacing w:after="160" w:line="240" w:lineRule="exact"/>
    </w:pPr>
    <w:rPr>
      <w:rFonts w:ascii="Verdana" w:hAnsi="Verdana"/>
      <w:lang w:val="en-US" w:eastAsia="en-US"/>
    </w:rPr>
  </w:style>
  <w:style w:type="paragraph" w:styleId="1001" w:customStyle="1">
    <w:name w:val="Знак Знак Знак Знак"/>
    <w:basedOn w:val="963"/>
    <w:pPr>
      <w:spacing w:after="160" w:line="240" w:lineRule="exact"/>
    </w:pPr>
    <w:rPr>
      <w:rFonts w:ascii="Verdana" w:hAnsi="Verdana"/>
      <w:lang w:val="en-US" w:eastAsia="en-US"/>
    </w:rPr>
  </w:style>
  <w:style w:type="paragraph" w:styleId="1002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03" w:customStyle="1">
    <w:name w:val="Заголовок 2 Знак"/>
    <w:link w:val="9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1004" w:customStyle="1">
    <w:name w:val="zagolovok"/>
    <w:basedOn w:val="970"/>
  </w:style>
  <w:style w:type="paragraph" w:styleId="1005" w:customStyle="1">
    <w:name w:val="Char Char Char"/>
    <w:basedOn w:val="96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06" w:customStyle="1">
    <w:name w:val="Текст Знак"/>
    <w:link w:val="996"/>
    <w:rPr>
      <w:rFonts w:ascii="Courier New" w:hAnsi="Courier New" w:cs="Courier New"/>
      <w:lang w:val="ru-RU" w:eastAsia="ru-RU" w:bidi="ar-SA"/>
    </w:rPr>
  </w:style>
  <w:style w:type="character" w:styleId="1007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08" w:customStyle="1">
    <w:name w:val="Заголовок 1 Знак"/>
    <w:link w:val="964"/>
    <w:rPr>
      <w:rFonts w:ascii="Times New Roman" w:hAnsi="Times New Roman" w:eastAsia="Times New Roman"/>
      <w:sz w:val="28"/>
      <w:szCs w:val="24"/>
    </w:rPr>
  </w:style>
  <w:style w:type="character" w:styleId="1009" w:customStyle="1">
    <w:name w:val="Основной текст Знак"/>
    <w:link w:val="982"/>
    <w:rPr>
      <w:rFonts w:ascii="Times New Roman" w:hAnsi="Times New Roman" w:eastAsia="Times New Roman"/>
    </w:rPr>
  </w:style>
  <w:style w:type="character" w:styleId="1010" w:customStyle="1">
    <w:name w:val="Абзац списка Знак"/>
    <w:link w:val="981"/>
    <w:uiPriority w:val="34"/>
    <w:rPr>
      <w:rFonts w:eastAsia="Times New Roman"/>
      <w:sz w:val="22"/>
      <w:szCs w:val="22"/>
    </w:rPr>
  </w:style>
  <w:style w:type="character" w:styleId="1011" w:customStyle="1">
    <w:name w:val="Гипертекстовая ссылка"/>
    <w:uiPriority w:val="99"/>
    <w:rPr>
      <w:b/>
      <w:bCs/>
      <w:color w:val="106bbe"/>
    </w:rPr>
  </w:style>
  <w:style w:type="character" w:styleId="1012" w:customStyle="1">
    <w:name w:val="extended-text__short"/>
  </w:style>
  <w:style w:type="paragraph" w:styleId="1013" w:customStyle="1">
    <w:name w:val="Основной текст (2)"/>
    <w:basedOn w:val="800"/>
    <w:link w:val="916"/>
    <w:pPr>
      <w:contextualSpacing w:val="0"/>
      <w:ind w:left="0" w:right="0" w:firstLine="0"/>
      <w:jc w:val="center"/>
      <w:keepLines w:val="0"/>
      <w:keepNext w:val="0"/>
      <w:pageBreakBefore w:val="0"/>
      <w:spacing w:before="360" w:beforeAutospacing="0" w:after="480" w:afterAutospacing="0" w:line="331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4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5" w:customStyle="1">
    <w:name w:val="Table Paragraph"/>
    <w:basedOn w:val="798"/>
    <w:uiPriority w:val="1"/>
    <w:qFormat/>
    <w:pPr>
      <w:contextualSpacing w:val="0"/>
      <w:ind w:left="93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016" w:customStyle="1">
    <w:name w:val="Основной текст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1017" w:customStyle="1">
    <w:name w:val="Con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://konkurs.podvig-uchitelya.ru/" TargetMode="External"/><Relationship Id="rId14" Type="http://schemas.openxmlformats.org/officeDocument/2006/relationships/hyperlink" Target="http://konkurs.podvig-uchitelya.ru/" TargetMode="External"/><Relationship Id="rId15" Type="http://schemas.openxmlformats.org/officeDocument/2006/relationships/hyperlink" Target="mailto:oroik.ugra.eparhia@gmail.com" TargetMode="External"/><Relationship Id="rId16" Type="http://schemas.openxmlformats.org/officeDocument/2006/relationships/hyperlink" Target="mailto:GorlovaOP@admhmao.ru" TargetMode="External"/><Relationship Id="rId17" Type="http://schemas.openxmlformats.org/officeDocument/2006/relationships/hyperlink" Target="http://www.ugraeparhia.ru" TargetMode="External"/><Relationship Id="rId18" Type="http://schemas.openxmlformats.org/officeDocument/2006/relationships/hyperlink" Target="http://yugorsk-eparhia.ru/" TargetMode="External"/><Relationship Id="rId19" Type="http://schemas.openxmlformats.org/officeDocument/2006/relationships/hyperlink" Target="https://depobr.admhm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5CA3-335E-482F-AED8-1D9EDCA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40</cp:revision>
  <dcterms:created xsi:type="dcterms:W3CDTF">2020-07-30T10:33:00Z</dcterms:created>
  <dcterms:modified xsi:type="dcterms:W3CDTF">2024-01-17T11:05:39Z</dcterms:modified>
</cp:coreProperties>
</file>